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bookmarkStart w:id="0" w:name="_GoBack"/>
      <w:bookmarkEnd w:id="0"/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SZCZEGÓŁOWE WARUNK</w:t>
      </w:r>
      <w:r w:rsidR="008007AA"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I I SPOSOBY OCENIANIA Z MATEMATYKI</w:t>
      </w: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</w:t>
      </w:r>
    </w:p>
    <w:p w:rsidR="00165919" w:rsidRPr="000B6074" w:rsidRDefault="00844D1F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>
        <w:rPr>
          <w:rFonts w:ascii="Arial" w:hAnsi="Arial" w:cs="Arial"/>
          <w:b/>
          <w:bCs/>
          <w:i w:val="0"/>
          <w:color w:val="000000"/>
          <w:sz w:val="24"/>
          <w:szCs w:val="24"/>
        </w:rPr>
        <w:t>W KLASIE 7</w:t>
      </w:r>
      <w:r w:rsidR="00165919"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 xml:space="preserve"> SZKOŁY PODSTAWOWEJ</w:t>
      </w:r>
    </w:p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ZESPÓŁ SZKÓŁ W PRZEWROTNEM</w:t>
      </w:r>
    </w:p>
    <w:p w:rsidR="00165919" w:rsidRPr="000B6074" w:rsidRDefault="000B6074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  <w:r w:rsidRPr="000B6074">
        <w:rPr>
          <w:rFonts w:ascii="Arial" w:hAnsi="Arial" w:cs="Arial"/>
          <w:b/>
          <w:bCs/>
          <w:i w:val="0"/>
          <w:color w:val="000000"/>
          <w:sz w:val="24"/>
          <w:szCs w:val="24"/>
        </w:rPr>
        <w:t>Nauczyciel: Anna Dworak</w:t>
      </w:r>
    </w:p>
    <w:p w:rsidR="00165919" w:rsidRPr="000B6074" w:rsidRDefault="00165919" w:rsidP="000B6074">
      <w:pPr>
        <w:pStyle w:val="Tekstpodstawowy"/>
        <w:spacing w:line="276" w:lineRule="auto"/>
        <w:jc w:val="center"/>
        <w:rPr>
          <w:rFonts w:ascii="Arial" w:hAnsi="Arial" w:cs="Arial"/>
          <w:b/>
          <w:bCs/>
          <w:i w:val="0"/>
          <w:color w:val="000000"/>
          <w:sz w:val="24"/>
          <w:szCs w:val="24"/>
        </w:rPr>
      </w:pP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1.      Ocenianiu podlegać będą: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wypowiedzi ustne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sprawdziany pisemne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kartkówki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</w:t>
      </w:r>
      <w:r w:rsidR="008007AA" w:rsidRPr="000B6074">
        <w:rPr>
          <w:rFonts w:ascii="Arial" w:hAnsi="Arial" w:cs="Arial"/>
          <w:i w:val="0"/>
          <w:sz w:val="24"/>
          <w:szCs w:val="24"/>
        </w:rPr>
        <w:t xml:space="preserve"> prace domowe, zadania, 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aktywność na lekcji, przygotowanie do lekcji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prace dodatkowe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udział w konkursach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      zeszyty przedmiotowe i zeszyty ćwiczeń (jeśli są wprowadzone)</w:t>
      </w:r>
    </w:p>
    <w:p w:rsidR="00165919" w:rsidRPr="000B6074" w:rsidRDefault="00165919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         inne aktywności ucznia</w:t>
      </w:r>
    </w:p>
    <w:p w:rsidR="00E339FF" w:rsidRPr="000B6074" w:rsidRDefault="00E339FF" w:rsidP="000B6074">
      <w:pPr>
        <w:pStyle w:val="Tekstpodstawowy"/>
        <w:spacing w:line="276" w:lineRule="auto"/>
        <w:rPr>
          <w:rFonts w:ascii="Arial" w:hAnsi="Arial" w:cs="Arial"/>
          <w:i w:val="0"/>
          <w:sz w:val="24"/>
          <w:szCs w:val="24"/>
        </w:rPr>
      </w:pP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2.      W przypadku oceniania prac pisemnych w tym także zadań nauczyciel bierze pod uwagę:</w:t>
      </w:r>
    </w:p>
    <w:p w:rsidR="00165919" w:rsidRPr="000B6074" w:rsidRDefault="000B6074" w:rsidP="000B6074">
      <w:pPr>
        <w:pStyle w:val="Tekstpodstawowy"/>
        <w:spacing w:line="276" w:lineRule="auto"/>
        <w:ind w:left="144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</w:t>
      </w:r>
      <w:r w:rsidR="00165919" w:rsidRPr="000B6074">
        <w:rPr>
          <w:rFonts w:ascii="Arial" w:hAnsi="Arial" w:cs="Arial"/>
          <w:i w:val="0"/>
          <w:sz w:val="24"/>
          <w:szCs w:val="24"/>
        </w:rPr>
        <w:t xml:space="preserve"> samodzielność wykonanej prac</w:t>
      </w:r>
      <w:r w:rsidR="008007AA" w:rsidRPr="000B6074">
        <w:rPr>
          <w:rFonts w:ascii="Arial" w:hAnsi="Arial" w:cs="Arial"/>
          <w:i w:val="0"/>
          <w:sz w:val="24"/>
          <w:szCs w:val="24"/>
        </w:rPr>
        <w:t xml:space="preserve">y,   poprawność wykonania zadania,  estetykę pracy, </w:t>
      </w:r>
    </w:p>
    <w:p w:rsidR="00165919" w:rsidRPr="000B6074" w:rsidRDefault="00165919" w:rsidP="000B6074">
      <w:pPr>
        <w:pStyle w:val="Tekstpodstawowy"/>
        <w:spacing w:line="276" w:lineRule="auto"/>
        <w:ind w:left="720" w:hanging="360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3.      W przypadku oceny zeszytu nauczyciel bierze pod uwagą:</w:t>
      </w:r>
    </w:p>
    <w:p w:rsidR="00165919" w:rsidRPr="000B6074" w:rsidRDefault="000B6074" w:rsidP="000B6074">
      <w:pPr>
        <w:pStyle w:val="Tekstpodstawowy"/>
        <w:spacing w:line="276" w:lineRule="auto"/>
        <w:ind w:left="1440" w:hanging="360"/>
        <w:jc w:val="both"/>
        <w:rPr>
          <w:rFonts w:ascii="Arial" w:hAnsi="Arial" w:cs="Arial"/>
          <w:i w:val="0"/>
          <w:sz w:val="24"/>
          <w:szCs w:val="24"/>
        </w:rPr>
      </w:pPr>
      <w:r w:rsidRPr="000B6074">
        <w:rPr>
          <w:rFonts w:ascii="Arial" w:hAnsi="Arial" w:cs="Arial"/>
          <w:i w:val="0"/>
          <w:sz w:val="24"/>
          <w:szCs w:val="24"/>
        </w:rPr>
        <w:t>-   </w:t>
      </w:r>
      <w:r>
        <w:rPr>
          <w:rFonts w:ascii="Arial" w:hAnsi="Arial" w:cs="Arial"/>
          <w:i w:val="0"/>
          <w:sz w:val="24"/>
          <w:szCs w:val="24"/>
        </w:rPr>
        <w:t xml:space="preserve">estetykę zeszytu, </w:t>
      </w:r>
      <w:r w:rsidR="00165919" w:rsidRPr="000B6074">
        <w:rPr>
          <w:rFonts w:ascii="Arial" w:hAnsi="Arial" w:cs="Arial"/>
          <w:i w:val="0"/>
          <w:sz w:val="24"/>
          <w:szCs w:val="24"/>
        </w:rPr>
        <w:t>kompletność notatek wykonanych na lekcji, sposób wykorzystania materiałów otrzymanych od nauczyciela (staranność wklejenia, praw</w:t>
      </w:r>
      <w:r w:rsidR="008007AA" w:rsidRPr="000B6074">
        <w:rPr>
          <w:rFonts w:ascii="Arial" w:hAnsi="Arial" w:cs="Arial"/>
          <w:i w:val="0"/>
          <w:sz w:val="24"/>
          <w:szCs w:val="24"/>
        </w:rPr>
        <w:t>idłowy opis  rysunków, wzorów</w:t>
      </w:r>
      <w:r w:rsidRPr="000B6074">
        <w:rPr>
          <w:rFonts w:ascii="Arial" w:hAnsi="Arial" w:cs="Arial"/>
          <w:i w:val="0"/>
          <w:sz w:val="24"/>
          <w:szCs w:val="24"/>
        </w:rPr>
        <w:t xml:space="preserve"> etc.</w:t>
      </w:r>
      <w:r w:rsidR="00165919" w:rsidRPr="000B6074">
        <w:rPr>
          <w:rFonts w:ascii="Arial" w:hAnsi="Arial" w:cs="Arial"/>
          <w:i w:val="0"/>
          <w:sz w:val="24"/>
          <w:szCs w:val="24"/>
        </w:rPr>
        <w:t>)</w:t>
      </w:r>
    </w:p>
    <w:p w:rsidR="00165919" w:rsidRPr="000B6074" w:rsidRDefault="00165919" w:rsidP="000B6074">
      <w:pPr>
        <w:spacing w:line="276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W przypadku braku zeszytu na lekcji uczeń jest zobowiązany sporządzać na bieżąco  notatkę tak, aby nie trzeba było pożyczać zeszytu od innego ucznia w celu jej uzupełnienia.</w:t>
      </w:r>
    </w:p>
    <w:p w:rsidR="00165919" w:rsidRPr="000B6074" w:rsidRDefault="00165919" w:rsidP="000B6074">
      <w:pPr>
        <w:spacing w:before="280" w:after="280" w:line="276" w:lineRule="auto"/>
        <w:rPr>
          <w:rFonts w:ascii="Arial" w:hAnsi="Arial" w:cs="Arial"/>
          <w:b/>
          <w:bCs/>
          <w:sz w:val="24"/>
          <w:szCs w:val="24"/>
        </w:rPr>
      </w:pPr>
      <w:r w:rsidRPr="000B6074">
        <w:rPr>
          <w:rFonts w:ascii="Arial" w:hAnsi="Arial" w:cs="Arial"/>
          <w:b/>
          <w:bCs/>
          <w:sz w:val="24"/>
          <w:szCs w:val="24"/>
        </w:rPr>
        <w:t>SPRAWDZIANY PISEMNE:</w:t>
      </w:r>
    </w:p>
    <w:p w:rsidR="00165919" w:rsidRPr="000B6074" w:rsidRDefault="00165919" w:rsidP="000B6074">
      <w:pPr>
        <w:widowControl/>
        <w:numPr>
          <w:ilvl w:val="0"/>
          <w:numId w:val="12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Sprawdziany pisemne przeprowadzane są po zakończeniu każdego działu, mogą być również przeprowadzone przed zakończeniem półrocza lub na koniec roku szkolnego.</w:t>
      </w:r>
    </w:p>
    <w:p w:rsidR="00165919" w:rsidRPr="000B6074" w:rsidRDefault="00165919" w:rsidP="000B6074">
      <w:pPr>
        <w:widowControl/>
        <w:numPr>
          <w:ilvl w:val="0"/>
          <w:numId w:val="9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Sprawdzian po zakończeniu działu jest zapowiadany tydzień wcześniej i w miarę możliwości poprzedzony lekcją powtórzeniową. Nauczyciel informuje uczniów o zakresie materiału.</w:t>
      </w:r>
    </w:p>
    <w:p w:rsidR="00165919" w:rsidRPr="000B6074" w:rsidRDefault="00165919" w:rsidP="000B6074">
      <w:pPr>
        <w:widowControl/>
        <w:numPr>
          <w:ilvl w:val="0"/>
          <w:numId w:val="8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Nauczyciel oddaje sprawdzone prace pisemne w terminie do 2 tygodni od daty napisania przez uczniów.</w:t>
      </w:r>
    </w:p>
    <w:p w:rsidR="00165919" w:rsidRPr="000B6074" w:rsidRDefault="00165919" w:rsidP="000B6074">
      <w:pPr>
        <w:widowControl/>
        <w:numPr>
          <w:ilvl w:val="0"/>
          <w:numId w:val="11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Sprawdziany i testy oceniane są według następującej normy:</w:t>
      </w:r>
    </w:p>
    <w:p w:rsidR="00165919" w:rsidRPr="000B6074" w:rsidRDefault="000B6074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</w:t>
      </w:r>
      <w:r w:rsidR="00165919" w:rsidRPr="000B6074">
        <w:rPr>
          <w:rFonts w:ascii="Arial" w:hAnsi="Arial" w:cs="Arial"/>
          <w:b/>
          <w:sz w:val="24"/>
          <w:szCs w:val="24"/>
        </w:rPr>
        <w:t>100 % - celujący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 xml:space="preserve">-  </w:t>
      </w:r>
      <w:r w:rsidR="000B6074" w:rsidRPr="000B6074">
        <w:rPr>
          <w:rFonts w:ascii="Arial" w:hAnsi="Arial" w:cs="Arial"/>
          <w:b/>
          <w:sz w:val="24"/>
          <w:szCs w:val="24"/>
        </w:rPr>
        <w:tab/>
        <w:t xml:space="preserve">  </w:t>
      </w:r>
      <w:r w:rsidRPr="000B6074">
        <w:rPr>
          <w:rFonts w:ascii="Arial" w:hAnsi="Arial" w:cs="Arial"/>
          <w:b/>
          <w:sz w:val="24"/>
          <w:szCs w:val="24"/>
        </w:rPr>
        <w:t xml:space="preserve"> 90 %  - 99%  - ocena bardzo dobra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89 % - 75 %  -  ocena dobra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74 % - 60 %  -  ocena dostateczna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59 % - 40 %  - ocena dopuszczająca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 xml:space="preserve">-         39 % - 0 %    - ocena niedostateczna </w:t>
      </w:r>
    </w:p>
    <w:p w:rsidR="00165919" w:rsidRPr="003B3656" w:rsidRDefault="00165919" w:rsidP="000B607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3B3656">
        <w:rPr>
          <w:rFonts w:ascii="Arial" w:hAnsi="Arial" w:cs="Arial"/>
          <w:sz w:val="24"/>
          <w:szCs w:val="24"/>
        </w:rPr>
        <w:t>Jeżeli uczeń opuścił sprawdzian z powodu choroby lub innych przyczyn losowych nauczyciel wpisuje informa</w:t>
      </w:r>
      <w:r w:rsidR="003B3656">
        <w:rPr>
          <w:rFonts w:ascii="Arial" w:hAnsi="Arial" w:cs="Arial"/>
          <w:sz w:val="24"/>
          <w:szCs w:val="24"/>
        </w:rPr>
        <w:t>cję o nieobecności do dziennika e</w:t>
      </w:r>
      <w:r w:rsidRPr="003B3656">
        <w:rPr>
          <w:rFonts w:ascii="Arial" w:hAnsi="Arial" w:cs="Arial"/>
          <w:sz w:val="24"/>
          <w:szCs w:val="24"/>
        </w:rPr>
        <w:t>lektronicznego. Uczeń ma obowiązek napisać zaległy sprawdzian w ciągu 2 tygodni od dnia powrotu do szkoły lub w innym terminie uzgodnionym z nauczycielem. W przypadku, gdy uczeń nie zgłosi się do nauczyciela, zaległy sprawdzian pisze bez uprzedzenia na najbli</w:t>
      </w:r>
      <w:r w:rsidR="008007AA" w:rsidRPr="003B3656">
        <w:rPr>
          <w:rFonts w:ascii="Arial" w:hAnsi="Arial" w:cs="Arial"/>
          <w:sz w:val="24"/>
          <w:szCs w:val="24"/>
        </w:rPr>
        <w:t>ższej lekcji matematyki</w:t>
      </w:r>
      <w:r w:rsidRPr="003B3656">
        <w:rPr>
          <w:rFonts w:ascii="Arial" w:hAnsi="Arial" w:cs="Arial"/>
          <w:sz w:val="24"/>
          <w:szCs w:val="24"/>
        </w:rPr>
        <w:t>.</w:t>
      </w:r>
    </w:p>
    <w:p w:rsidR="00165919" w:rsidRPr="000B6074" w:rsidRDefault="003B3656" w:rsidP="000B6074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165919" w:rsidRPr="000B6074">
        <w:rPr>
          <w:rFonts w:ascii="Arial" w:hAnsi="Arial" w:cs="Arial"/>
          <w:sz w:val="24"/>
          <w:szCs w:val="24"/>
        </w:rPr>
        <w:t xml:space="preserve">6. </w:t>
      </w:r>
      <w:r w:rsidR="000B6074"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W przypadku ucieczki z lekcji, wagarów uczeń pisze sprawdzian na najbli</w:t>
      </w:r>
      <w:r w:rsidR="008007AA" w:rsidRPr="000B6074">
        <w:rPr>
          <w:rFonts w:ascii="Arial" w:hAnsi="Arial" w:cs="Arial"/>
          <w:sz w:val="24"/>
          <w:szCs w:val="24"/>
        </w:rPr>
        <w:t>ższej lekcji matematyk</w:t>
      </w:r>
      <w:r w:rsidR="00165919" w:rsidRPr="000B6074">
        <w:rPr>
          <w:rFonts w:ascii="Arial" w:hAnsi="Arial" w:cs="Arial"/>
          <w:sz w:val="24"/>
          <w:szCs w:val="24"/>
        </w:rPr>
        <w:t>i.</w:t>
      </w:r>
    </w:p>
    <w:p w:rsidR="003B3656" w:rsidRDefault="000B6074" w:rsidP="000B60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     </w:t>
      </w:r>
      <w:r w:rsidR="00125781" w:rsidRPr="000B6074">
        <w:rPr>
          <w:rFonts w:ascii="Arial" w:hAnsi="Arial" w:cs="Arial"/>
          <w:sz w:val="24"/>
          <w:szCs w:val="24"/>
        </w:rPr>
        <w:t>7</w:t>
      </w:r>
      <w:r w:rsidR="00165919" w:rsidRPr="000B6074">
        <w:rPr>
          <w:rFonts w:ascii="Arial" w:hAnsi="Arial" w:cs="Arial"/>
          <w:sz w:val="24"/>
          <w:szCs w:val="24"/>
        </w:rPr>
        <w:t xml:space="preserve">. </w:t>
      </w:r>
      <w:r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Uczeń ma prawo poprawić ocenę ze sprawdzianu (pracy klasowej) w ciągu 2 tygodni od dnia jej otrzymania lub w innym</w:t>
      </w:r>
      <w:r w:rsidR="003B3656">
        <w:rPr>
          <w:rFonts w:ascii="Arial" w:hAnsi="Arial" w:cs="Arial"/>
          <w:sz w:val="24"/>
          <w:szCs w:val="24"/>
        </w:rPr>
        <w:t xml:space="preserve">           </w:t>
      </w:r>
    </w:p>
    <w:p w:rsidR="00165919" w:rsidRPr="000B6074" w:rsidRDefault="003B3656" w:rsidP="000B6074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165919" w:rsidRPr="000B6074">
        <w:rPr>
          <w:rFonts w:ascii="Arial" w:hAnsi="Arial" w:cs="Arial"/>
          <w:sz w:val="24"/>
          <w:szCs w:val="24"/>
        </w:rPr>
        <w:t>terminie określonym przez</w:t>
      </w:r>
      <w:r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>nauczyciela.</w:t>
      </w:r>
    </w:p>
    <w:p w:rsidR="00165919" w:rsidRPr="000B6074" w:rsidRDefault="003B3656" w:rsidP="003B3656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125781" w:rsidRPr="000B6074">
        <w:rPr>
          <w:rFonts w:ascii="Arial" w:hAnsi="Arial" w:cs="Arial"/>
          <w:sz w:val="24"/>
          <w:szCs w:val="24"/>
        </w:rPr>
        <w:t>8</w:t>
      </w:r>
      <w:r w:rsidR="00165919" w:rsidRPr="000B6074">
        <w:rPr>
          <w:rFonts w:ascii="Arial" w:hAnsi="Arial" w:cs="Arial"/>
          <w:sz w:val="24"/>
          <w:szCs w:val="24"/>
        </w:rPr>
        <w:t>.</w:t>
      </w:r>
      <w:r w:rsidR="000B6074" w:rsidRPr="000B6074">
        <w:rPr>
          <w:rFonts w:ascii="Arial" w:hAnsi="Arial" w:cs="Arial"/>
          <w:sz w:val="24"/>
          <w:szCs w:val="24"/>
        </w:rPr>
        <w:t xml:space="preserve"> </w:t>
      </w:r>
      <w:r w:rsidR="00165919" w:rsidRPr="000B6074">
        <w:rPr>
          <w:rFonts w:ascii="Arial" w:hAnsi="Arial" w:cs="Arial"/>
          <w:sz w:val="24"/>
          <w:szCs w:val="24"/>
        </w:rPr>
        <w:t xml:space="preserve"> Przy poprawianiu ocen kryteria oceny nie zmieniają się, a otrzymana ocena jest wpisywana obok dotychczasowej. </w:t>
      </w:r>
    </w:p>
    <w:p w:rsidR="00165919" w:rsidRPr="000B6074" w:rsidRDefault="00165919" w:rsidP="000B6074">
      <w:pPr>
        <w:spacing w:line="276" w:lineRule="auto"/>
        <w:rPr>
          <w:rFonts w:ascii="Arial" w:hAnsi="Arial" w:cs="Arial"/>
          <w:sz w:val="24"/>
          <w:szCs w:val="24"/>
        </w:rPr>
      </w:pP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KARTKÓWKI</w:t>
      </w:r>
    </w:p>
    <w:p w:rsidR="00165919" w:rsidRPr="000B6074" w:rsidRDefault="00165919" w:rsidP="000B6074">
      <w:pPr>
        <w:widowControl/>
        <w:numPr>
          <w:ilvl w:val="0"/>
          <w:numId w:val="13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Obejmują bieżący materiał lub inny, ale niewielki do trzech </w:t>
      </w:r>
      <w:r w:rsidR="003B3656">
        <w:rPr>
          <w:rFonts w:ascii="Arial" w:hAnsi="Arial" w:cs="Arial"/>
          <w:sz w:val="24"/>
          <w:szCs w:val="24"/>
        </w:rPr>
        <w:t xml:space="preserve">lekcji. Kartkówki nie muszą być </w:t>
      </w:r>
      <w:r w:rsidRPr="000B6074">
        <w:rPr>
          <w:rFonts w:ascii="Arial" w:hAnsi="Arial" w:cs="Arial"/>
          <w:sz w:val="24"/>
          <w:szCs w:val="24"/>
        </w:rPr>
        <w:t>zapowiadane.</w:t>
      </w:r>
    </w:p>
    <w:p w:rsidR="00165919" w:rsidRPr="000B6074" w:rsidRDefault="00165919" w:rsidP="000B6074">
      <w:pPr>
        <w:widowControl/>
        <w:numPr>
          <w:ilvl w:val="0"/>
          <w:numId w:val="13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Przedziały procentowe oceniania - tak jak w przypadku sprawdzianów.</w:t>
      </w: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ODPOWIEDZI USTNE</w:t>
      </w:r>
    </w:p>
    <w:p w:rsidR="00165919" w:rsidRPr="003B3656" w:rsidRDefault="00165919" w:rsidP="003B3656">
      <w:pPr>
        <w:pStyle w:val="Akapitzlist"/>
        <w:numPr>
          <w:ilvl w:val="0"/>
          <w:numId w:val="14"/>
        </w:numPr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3B3656">
        <w:rPr>
          <w:rFonts w:ascii="Arial" w:hAnsi="Arial" w:cs="Arial"/>
          <w:sz w:val="24"/>
          <w:szCs w:val="24"/>
        </w:rPr>
        <w:t xml:space="preserve">Przy odpowiedzi ustnej obowiązuje </w:t>
      </w:r>
      <w:r w:rsidR="003B3656" w:rsidRPr="003B3656">
        <w:rPr>
          <w:rFonts w:ascii="Arial" w:hAnsi="Arial" w:cs="Arial"/>
          <w:sz w:val="24"/>
          <w:szCs w:val="24"/>
        </w:rPr>
        <w:t>znajomość bieżącego materiału (</w:t>
      </w:r>
      <w:r w:rsidRPr="003B3656">
        <w:rPr>
          <w:rFonts w:ascii="Arial" w:hAnsi="Arial" w:cs="Arial"/>
          <w:sz w:val="24"/>
          <w:szCs w:val="24"/>
        </w:rPr>
        <w:t xml:space="preserve">dwie lekcje wstecz), w przypadku lekcji powtórzeniowej </w:t>
      </w:r>
      <w:r w:rsidR="003B3656" w:rsidRPr="003B3656">
        <w:rPr>
          <w:rFonts w:ascii="Arial" w:hAnsi="Arial" w:cs="Arial"/>
          <w:sz w:val="24"/>
          <w:szCs w:val="24"/>
        </w:rPr>
        <w:t xml:space="preserve">    o</w:t>
      </w:r>
      <w:r w:rsidRPr="003B3656">
        <w:rPr>
          <w:rFonts w:ascii="Arial" w:hAnsi="Arial" w:cs="Arial"/>
          <w:sz w:val="24"/>
          <w:szCs w:val="24"/>
        </w:rPr>
        <w:t>bowiązuje znajomość całego działu.</w:t>
      </w:r>
    </w:p>
    <w:p w:rsidR="00165919" w:rsidRPr="000B6074" w:rsidRDefault="00165919" w:rsidP="003B3656">
      <w:pPr>
        <w:widowControl/>
        <w:numPr>
          <w:ilvl w:val="0"/>
          <w:numId w:val="14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Odpowiedź ustna oceniana jest pod względem:  rzeczowości,   stosowanego języka,</w:t>
      </w:r>
      <w:r w:rsidR="008007AA" w:rsidRPr="000B6074">
        <w:rPr>
          <w:rFonts w:ascii="Arial" w:hAnsi="Arial" w:cs="Arial"/>
          <w:sz w:val="24"/>
          <w:szCs w:val="24"/>
        </w:rPr>
        <w:t>   znajomości wzorów i zasad,  umiejętności rozwiązania zadania</w:t>
      </w:r>
      <w:r w:rsidRPr="000B6074">
        <w:rPr>
          <w:rFonts w:ascii="Arial" w:hAnsi="Arial" w:cs="Arial"/>
          <w:sz w:val="24"/>
          <w:szCs w:val="24"/>
        </w:rPr>
        <w:t>, prowadzenia logicznego rozumowania.</w:t>
      </w:r>
    </w:p>
    <w:p w:rsidR="00165919" w:rsidRPr="000B6074" w:rsidRDefault="00165919" w:rsidP="003B3656">
      <w:pPr>
        <w:widowControl/>
        <w:numPr>
          <w:ilvl w:val="0"/>
          <w:numId w:val="7"/>
        </w:numPr>
        <w:suppressAutoHyphens/>
        <w:autoSpaceDE/>
        <w:autoSpaceDN/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Uczeń ma prawo do zwolnienia z odpytywania i oceniania (bez konsekwencji) po tygodniowej lub dłuższej usprawiedliwionej nieobecności. </w:t>
      </w:r>
    </w:p>
    <w:p w:rsidR="00165919" w:rsidRPr="000B6074" w:rsidRDefault="00165919" w:rsidP="000B6074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D49B8" w:rsidRPr="000B6074" w:rsidRDefault="00165919" w:rsidP="003B36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Uczeń w ciągu półrocza może zgłosić </w:t>
      </w:r>
      <w:r w:rsidRPr="000B6074">
        <w:rPr>
          <w:rFonts w:ascii="Arial" w:hAnsi="Arial" w:cs="Arial"/>
          <w:b/>
          <w:sz w:val="24"/>
          <w:szCs w:val="24"/>
        </w:rPr>
        <w:t>dwa nieprzygotowania</w:t>
      </w:r>
      <w:r w:rsidRPr="000B6074">
        <w:rPr>
          <w:rFonts w:ascii="Arial" w:hAnsi="Arial" w:cs="Arial"/>
          <w:sz w:val="24"/>
          <w:szCs w:val="24"/>
        </w:rPr>
        <w:t xml:space="preserve"> do zajęć (podczas odpowiedzi)  i nie ma to wpływu na ocenę z przedmiotu.</w:t>
      </w:r>
      <w:r w:rsidR="001D49B8" w:rsidRPr="000B6074">
        <w:rPr>
          <w:rFonts w:ascii="Arial" w:hAnsi="Arial" w:cs="Arial"/>
          <w:sz w:val="24"/>
          <w:szCs w:val="24"/>
        </w:rPr>
        <w:t xml:space="preserve"> Trzecie i kolejne nieprzygotowanie do odpowiedzi skutkuje oceną niedostateczną.</w:t>
      </w:r>
    </w:p>
    <w:p w:rsidR="00165919" w:rsidRPr="000B6074" w:rsidRDefault="00165919" w:rsidP="000B6074">
      <w:pPr>
        <w:widowControl/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</w:t>
      </w:r>
    </w:p>
    <w:p w:rsidR="00165919" w:rsidRPr="000B6074" w:rsidRDefault="00165919" w:rsidP="003B3656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Nieprzygotowane nie dotyczy lekcji, na której został zapowiedziany sprawdzian, test, klasówka lub kartkówka.</w:t>
      </w:r>
      <w:r w:rsidR="00154504" w:rsidRPr="000B6074">
        <w:rPr>
          <w:rFonts w:ascii="Arial" w:hAnsi="Arial" w:cs="Arial"/>
          <w:sz w:val="24"/>
          <w:szCs w:val="24"/>
        </w:rPr>
        <w:t xml:space="preserve"> </w:t>
      </w:r>
    </w:p>
    <w:p w:rsidR="00165919" w:rsidRPr="000B6074" w:rsidRDefault="00165919" w:rsidP="000B6074">
      <w:pPr>
        <w:spacing w:after="280" w:line="276" w:lineRule="auto"/>
        <w:ind w:left="720"/>
        <w:rPr>
          <w:rFonts w:ascii="Arial" w:hAnsi="Arial" w:cs="Arial"/>
          <w:sz w:val="24"/>
          <w:szCs w:val="24"/>
        </w:rPr>
      </w:pPr>
    </w:p>
    <w:p w:rsidR="00165919" w:rsidRPr="000B6074" w:rsidRDefault="00165919" w:rsidP="000B6074">
      <w:pPr>
        <w:pStyle w:val="Nagwek1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ZADANIA DOMOWE, INNE PRACE</w:t>
      </w:r>
    </w:p>
    <w:p w:rsidR="00165919" w:rsidRPr="000B6074" w:rsidRDefault="00165919" w:rsidP="003B3656">
      <w:pPr>
        <w:widowControl/>
        <w:numPr>
          <w:ilvl w:val="0"/>
          <w:numId w:val="3"/>
        </w:numPr>
        <w:suppressAutoHyphens/>
        <w:autoSpaceDE/>
        <w:autoSpaceDN/>
        <w:spacing w:before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Dwa razy w semestrze uczeń może zgłosić przed lekcją brak zadania</w:t>
      </w:r>
      <w:r w:rsidRPr="000B6074">
        <w:rPr>
          <w:rFonts w:ascii="Arial" w:hAnsi="Arial" w:cs="Arial"/>
          <w:sz w:val="24"/>
          <w:szCs w:val="24"/>
        </w:rPr>
        <w:t xml:space="preserve"> i jest zobowiązany uzupełnić je na następną lekcję.</w:t>
      </w:r>
      <w:r w:rsidR="00154504" w:rsidRPr="000B6074">
        <w:rPr>
          <w:rFonts w:ascii="Arial" w:hAnsi="Arial" w:cs="Arial"/>
          <w:sz w:val="24"/>
          <w:szCs w:val="24"/>
        </w:rPr>
        <w:t xml:space="preserve"> Trzeci i każdy kolejny brak zadania skutkuje oceną niedostateczną.</w:t>
      </w:r>
    </w:p>
    <w:p w:rsidR="00165919" w:rsidRPr="000B6074" w:rsidRDefault="00165919" w:rsidP="000B6074">
      <w:pPr>
        <w:spacing w:line="276" w:lineRule="auto"/>
        <w:ind w:left="720"/>
        <w:rPr>
          <w:rFonts w:ascii="Arial" w:hAnsi="Arial" w:cs="Arial"/>
          <w:sz w:val="24"/>
          <w:szCs w:val="24"/>
        </w:rPr>
      </w:pPr>
    </w:p>
    <w:p w:rsidR="00165919" w:rsidRPr="000B6074" w:rsidRDefault="00165919" w:rsidP="003B3656">
      <w:pPr>
        <w:widowControl/>
        <w:numPr>
          <w:ilvl w:val="0"/>
          <w:numId w:val="3"/>
        </w:numPr>
        <w:suppressAutoHyphens/>
        <w:autoSpaceDE/>
        <w:autoSpaceDN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Krótkie zadania, ćwiczenia są oceniane plusami, które są przeliczane na oceny analogicznie jak aktywność. Za dłuższe zadania nauczyciel wystawia ocenę.</w:t>
      </w:r>
    </w:p>
    <w:p w:rsidR="00165919" w:rsidRPr="000B6074" w:rsidRDefault="00165919" w:rsidP="000B6074">
      <w:pPr>
        <w:spacing w:before="280"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ZESZYT ĆWICZEŃ (jeżeli został wprowadzony w danej klasie)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Uczeń ma obowiązek noszenia zeszytu ćwiczeń na każdą lekcję z danego przedmiotu.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Brak zeszytu ćwiczeń należy zgłosić przed rozpoczęciem lekcji i jest to równoznaczne z otrzymaniem „-‘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minusy – ocena niedostateczny</w:t>
      </w:r>
    </w:p>
    <w:p w:rsidR="00165919" w:rsidRPr="000B6074" w:rsidRDefault="00165919" w:rsidP="000B6074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Jeśli w zeszycie ćwiczeń zadano zadanie domowe, nauczyciel oprócz minusa wpisuje do dziennika brak zadania.</w:t>
      </w:r>
    </w:p>
    <w:p w:rsidR="00165919" w:rsidRPr="000B6074" w:rsidRDefault="00165919" w:rsidP="003B3656">
      <w:pPr>
        <w:widowControl/>
        <w:numPr>
          <w:ilvl w:val="0"/>
          <w:numId w:val="17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Zeszyt ćwiczeń będzie oceniony przynajmniej jeden raz w roku szkolnym, biorąc pod uwagę staranność, systematyczność i poprawność rzeczową.</w:t>
      </w:r>
    </w:p>
    <w:p w:rsidR="00165919" w:rsidRPr="000B6074" w:rsidRDefault="00165919" w:rsidP="000B6074">
      <w:pPr>
        <w:spacing w:before="280" w:after="280" w:line="276" w:lineRule="auto"/>
        <w:ind w:left="72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br/>
      </w:r>
      <w:r w:rsidRPr="000B6074">
        <w:rPr>
          <w:rFonts w:ascii="Arial" w:hAnsi="Arial" w:cs="Arial"/>
          <w:b/>
          <w:bCs/>
          <w:sz w:val="24"/>
          <w:szCs w:val="24"/>
        </w:rPr>
        <w:t>AKTYWNOŚĆ I PRZYGOTOWANIE DO LEKCJI</w:t>
      </w:r>
    </w:p>
    <w:p w:rsidR="00165919" w:rsidRPr="000B6074" w:rsidRDefault="00165919" w:rsidP="003B3656">
      <w:pPr>
        <w:widowControl/>
        <w:numPr>
          <w:ilvl w:val="0"/>
          <w:numId w:val="6"/>
        </w:numPr>
        <w:suppressAutoHyphens/>
        <w:autoSpaceDE/>
        <w:autoSpaceDN/>
        <w:spacing w:before="280"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Udział w pracy na lekcji i przygotowanie do niej nauczyciel ocenia na bieżąco wpisując ocenę lub odnotowu</w:t>
      </w:r>
      <w:r w:rsidR="003B3656">
        <w:rPr>
          <w:rFonts w:ascii="Arial" w:hAnsi="Arial" w:cs="Arial"/>
          <w:sz w:val="24"/>
          <w:szCs w:val="24"/>
        </w:rPr>
        <w:t>jąc plusy i minusy w dzienniku.</w:t>
      </w:r>
    </w:p>
    <w:p w:rsidR="00165919" w:rsidRPr="000B6074" w:rsidRDefault="00165919" w:rsidP="003B3656">
      <w:pPr>
        <w:widowControl/>
        <w:numPr>
          <w:ilvl w:val="0"/>
          <w:numId w:val="10"/>
        </w:numPr>
        <w:suppressAutoHyphens/>
        <w:autoSpaceDE/>
        <w:autoSpaceDN/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Plus można uzyskać za: krótkie wypowiedzi, zapis</w:t>
      </w:r>
      <w:r w:rsidR="00154504" w:rsidRPr="000B6074">
        <w:rPr>
          <w:rFonts w:ascii="Arial" w:hAnsi="Arial" w:cs="Arial"/>
          <w:sz w:val="24"/>
          <w:szCs w:val="24"/>
        </w:rPr>
        <w:t>y</w:t>
      </w:r>
      <w:r w:rsidRPr="000B6074">
        <w:rPr>
          <w:rFonts w:ascii="Arial" w:hAnsi="Arial" w:cs="Arial"/>
          <w:sz w:val="24"/>
          <w:szCs w:val="24"/>
        </w:rPr>
        <w:t xml:space="preserve"> na tablicy, rozwiązanie ćwiczenia, pracę </w:t>
      </w:r>
      <w:r w:rsidR="008007AA" w:rsidRPr="000B6074">
        <w:rPr>
          <w:rFonts w:ascii="Arial" w:hAnsi="Arial" w:cs="Arial"/>
          <w:sz w:val="24"/>
          <w:szCs w:val="24"/>
        </w:rPr>
        <w:t>grupową, rozwiązanie zadania na tablicy</w:t>
      </w:r>
      <w:r w:rsidRPr="000B6074">
        <w:rPr>
          <w:rFonts w:ascii="Arial" w:hAnsi="Arial" w:cs="Arial"/>
          <w:sz w:val="24"/>
          <w:szCs w:val="24"/>
        </w:rPr>
        <w:t xml:space="preserve">, przyniesienie materiałów i inne przejawy aktywności. 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Minus można otrzymać za brak zaangażowania, brak uwagi na lekcji, brak potrzebnych materiałów. 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plusy-ocena bardzo dobry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Trzy minusy – ocena niedostateczny.</w:t>
      </w:r>
    </w:p>
    <w:p w:rsidR="00165919" w:rsidRPr="000B6074" w:rsidRDefault="00165919" w:rsidP="000B6074">
      <w:pPr>
        <w:widowControl/>
        <w:numPr>
          <w:ilvl w:val="0"/>
          <w:numId w:val="15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lastRenderedPageBreak/>
        <w:t>Wybitna aktywność w ciągu całego półrocza będzie dodatkowo oceniana na korzyść ucznia.</w:t>
      </w:r>
    </w:p>
    <w:p w:rsidR="00165919" w:rsidRPr="000B6074" w:rsidRDefault="00165919" w:rsidP="000B6074">
      <w:pPr>
        <w:spacing w:after="280" w:line="276" w:lineRule="auto"/>
        <w:ind w:left="72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UDZIAŁ W ZAJĘCIACH POZALEKCYJNYCH (jeśli są prowadzone)</w:t>
      </w:r>
    </w:p>
    <w:p w:rsidR="00165919" w:rsidRPr="000B6074" w:rsidRDefault="00165919" w:rsidP="000B6074">
      <w:pPr>
        <w:widowControl/>
        <w:numPr>
          <w:ilvl w:val="0"/>
          <w:numId w:val="16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Za systematyczne uczęszczanie i zaangażowanie w pracę na zaj</w:t>
      </w:r>
      <w:r w:rsidR="001D49B8" w:rsidRPr="000B6074">
        <w:rPr>
          <w:rFonts w:ascii="Arial" w:hAnsi="Arial" w:cs="Arial"/>
          <w:sz w:val="24"/>
          <w:szCs w:val="24"/>
        </w:rPr>
        <w:t xml:space="preserve">ęciach </w:t>
      </w:r>
      <w:r w:rsidR="008007AA" w:rsidRPr="000B6074">
        <w:rPr>
          <w:rFonts w:ascii="Arial" w:hAnsi="Arial" w:cs="Arial"/>
          <w:sz w:val="24"/>
          <w:szCs w:val="24"/>
        </w:rPr>
        <w:t xml:space="preserve">pozalekcyjnych z matematyki </w:t>
      </w:r>
      <w:r w:rsidRPr="000B6074">
        <w:rPr>
          <w:rFonts w:ascii="Arial" w:hAnsi="Arial" w:cs="Arial"/>
          <w:sz w:val="24"/>
          <w:szCs w:val="24"/>
        </w:rPr>
        <w:t xml:space="preserve"> uczeń uzyskuje ocenę cząstkową w zakresie od oceny dobrej do oceny celującej.</w:t>
      </w:r>
    </w:p>
    <w:p w:rsidR="00165919" w:rsidRPr="000B6074" w:rsidRDefault="00D358FA" w:rsidP="000B6074">
      <w:pPr>
        <w:pStyle w:val="Nagwek2"/>
        <w:numPr>
          <w:ilvl w:val="1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WARUNKI POPRAWY OCEN CZĄSTKOWYCH</w:t>
      </w:r>
    </w:p>
    <w:p w:rsidR="00165919" w:rsidRPr="000B6074" w:rsidRDefault="00165919" w:rsidP="000B6074">
      <w:pPr>
        <w:widowControl/>
        <w:numPr>
          <w:ilvl w:val="0"/>
          <w:numId w:val="5"/>
        </w:numPr>
        <w:suppressAutoHyphens/>
        <w:autoSpaceDE/>
        <w:autoSpaceDN/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Uczeń ma możliwość poprawy oceny:</w:t>
      </w:r>
    </w:p>
    <w:p w:rsidR="00165919" w:rsidRPr="000B6074" w:rsidRDefault="00165919" w:rsidP="000B6074">
      <w:pPr>
        <w:spacing w:before="280" w:after="280" w:line="276" w:lineRule="auto"/>
        <w:ind w:left="1440" w:hanging="36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-         z odpowiedzi ustnej </w:t>
      </w:r>
      <w:r w:rsidR="00D358FA" w:rsidRPr="000B6074">
        <w:rPr>
          <w:rFonts w:ascii="Arial" w:hAnsi="Arial" w:cs="Arial"/>
          <w:sz w:val="24"/>
          <w:szCs w:val="24"/>
        </w:rPr>
        <w:t xml:space="preserve">- </w:t>
      </w:r>
      <w:r w:rsidRPr="000B6074">
        <w:rPr>
          <w:rFonts w:ascii="Arial" w:hAnsi="Arial" w:cs="Arial"/>
          <w:sz w:val="24"/>
          <w:szCs w:val="24"/>
        </w:rPr>
        <w:t>na następnej lekcji</w:t>
      </w:r>
    </w:p>
    <w:p w:rsidR="00D358FA" w:rsidRPr="000B6074" w:rsidRDefault="00D358FA" w:rsidP="000B6074">
      <w:pPr>
        <w:spacing w:before="280" w:after="280" w:line="276" w:lineRule="auto"/>
        <w:ind w:left="1440" w:hanging="360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-         z kartkówki – do tygodnia od terminu oddania pracy</w:t>
      </w:r>
    </w:p>
    <w:p w:rsidR="00165919" w:rsidRPr="000B6074" w:rsidRDefault="00165919" w:rsidP="003B3656">
      <w:pPr>
        <w:spacing w:before="280" w:after="280" w:line="276" w:lineRule="auto"/>
        <w:ind w:left="1440" w:hanging="360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-         ze sprawdzianów do 2 tygodni</w:t>
      </w:r>
      <w:r w:rsidRPr="000B6074">
        <w:rPr>
          <w:rFonts w:ascii="Arial" w:hAnsi="Arial" w:cs="Arial"/>
          <w:sz w:val="24"/>
          <w:szCs w:val="24"/>
        </w:rPr>
        <w:t xml:space="preserve"> od terminu oddania prac. Dla wszystkich chętnych ustala się jeden wspólny </w:t>
      </w:r>
      <w:r w:rsidR="003B3656">
        <w:rPr>
          <w:rFonts w:ascii="Arial" w:hAnsi="Arial" w:cs="Arial"/>
          <w:sz w:val="24"/>
          <w:szCs w:val="24"/>
        </w:rPr>
        <w:t xml:space="preserve">   </w:t>
      </w:r>
      <w:r w:rsidRPr="000B6074">
        <w:rPr>
          <w:rFonts w:ascii="Arial" w:hAnsi="Arial" w:cs="Arial"/>
          <w:sz w:val="24"/>
          <w:szCs w:val="24"/>
        </w:rPr>
        <w:t>termin poprawy.</w:t>
      </w:r>
    </w:p>
    <w:p w:rsidR="00165919" w:rsidRDefault="00165919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     2.  Obok oceny uzyskanej poprzednio wpisuje się ocenę po</w:t>
      </w:r>
      <w:r w:rsidR="003B3656">
        <w:rPr>
          <w:rFonts w:ascii="Arial" w:hAnsi="Arial" w:cs="Arial"/>
          <w:sz w:val="24"/>
          <w:szCs w:val="24"/>
        </w:rPr>
        <w:t>prawioną</w:t>
      </w:r>
    </w:p>
    <w:p w:rsidR="00165919" w:rsidRPr="003B3656" w:rsidRDefault="003B3656" w:rsidP="003B3656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3.</w:t>
      </w:r>
      <w:r w:rsidR="00165919" w:rsidRPr="003B3656">
        <w:rPr>
          <w:rFonts w:ascii="Arial" w:hAnsi="Arial" w:cs="Arial"/>
          <w:sz w:val="24"/>
          <w:szCs w:val="24"/>
        </w:rPr>
        <w:t>Terminy poprawy oceny z odpowiedzi lub ze sprawdzianu w szczególnych przypadkach mogą być ustalone przez nauczyciela.</w:t>
      </w:r>
    </w:p>
    <w:p w:rsidR="00E339FF" w:rsidRPr="000B6074" w:rsidRDefault="00E339FF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   OCENA UMIEJĘTNOŚCI UCZNIA obejmuje: 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before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analizę</w:t>
      </w:r>
      <w:r w:rsidR="008007AA" w:rsidRPr="000B6074">
        <w:rPr>
          <w:rFonts w:ascii="Arial" w:hAnsi="Arial" w:cs="Arial"/>
          <w:sz w:val="24"/>
          <w:szCs w:val="24"/>
        </w:rPr>
        <w:t xml:space="preserve"> zadań</w:t>
      </w:r>
      <w:r w:rsidR="00D602ED" w:rsidRPr="000B6074">
        <w:rPr>
          <w:rFonts w:ascii="Arial" w:hAnsi="Arial" w:cs="Arial"/>
          <w:sz w:val="24"/>
          <w:szCs w:val="24"/>
        </w:rPr>
        <w:t xml:space="preserve">,  wykresów, </w:t>
      </w:r>
    </w:p>
    <w:p w:rsidR="00E339FF" w:rsidRPr="000B6074" w:rsidRDefault="00D602ED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przygotowywanie do lekcji</w:t>
      </w:r>
      <w:r w:rsidR="00E339FF" w:rsidRPr="000B6074">
        <w:rPr>
          <w:rFonts w:ascii="Arial" w:hAnsi="Arial" w:cs="Arial"/>
          <w:sz w:val="24"/>
          <w:szCs w:val="24"/>
        </w:rPr>
        <w:t xml:space="preserve"> 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korzystanie z dodatkowych źródeł informacji,(Internet, encyklopedie multimedialne, itp.)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pracę w grupie,</w:t>
      </w:r>
    </w:p>
    <w:p w:rsidR="00E339FF" w:rsidRPr="000B6074" w:rsidRDefault="00E339FF" w:rsidP="000B6074">
      <w:pPr>
        <w:widowControl/>
        <w:numPr>
          <w:ilvl w:val="0"/>
          <w:numId w:val="4"/>
        </w:numPr>
        <w:suppressAutoHyphens/>
        <w:autoSpaceDE/>
        <w:autoSpaceDN/>
        <w:spacing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udział i osiągnięcia w ko</w:t>
      </w:r>
      <w:r w:rsidR="008007AA" w:rsidRPr="000B6074">
        <w:rPr>
          <w:rFonts w:ascii="Arial" w:hAnsi="Arial" w:cs="Arial"/>
          <w:sz w:val="24"/>
          <w:szCs w:val="24"/>
        </w:rPr>
        <w:t>nkursach matematycznych</w:t>
      </w:r>
      <w:r w:rsidR="003B3656">
        <w:rPr>
          <w:rFonts w:ascii="Arial" w:hAnsi="Arial" w:cs="Arial"/>
          <w:sz w:val="24"/>
          <w:szCs w:val="24"/>
        </w:rPr>
        <w:t>.</w:t>
      </w:r>
    </w:p>
    <w:p w:rsidR="00E339FF" w:rsidRPr="000B6074" w:rsidRDefault="00E339FF" w:rsidP="000B6074">
      <w:pPr>
        <w:widowControl/>
        <w:suppressAutoHyphens/>
        <w:autoSpaceDE/>
        <w:autoSpaceDN/>
        <w:spacing w:after="280" w:line="276" w:lineRule="auto"/>
        <w:ind w:left="720"/>
        <w:rPr>
          <w:rFonts w:ascii="Arial" w:hAnsi="Arial" w:cs="Arial"/>
          <w:sz w:val="24"/>
          <w:szCs w:val="24"/>
        </w:rPr>
      </w:pPr>
    </w:p>
    <w:p w:rsidR="00A53D36" w:rsidRPr="000B6074" w:rsidRDefault="00165919" w:rsidP="000B6074">
      <w:pPr>
        <w:spacing w:before="280" w:after="280" w:line="276" w:lineRule="auto"/>
        <w:rPr>
          <w:rFonts w:ascii="Arial" w:hAnsi="Arial" w:cs="Arial"/>
          <w:b/>
          <w:bCs/>
          <w:sz w:val="24"/>
          <w:szCs w:val="24"/>
        </w:rPr>
      </w:pPr>
      <w:r w:rsidRPr="000B6074">
        <w:rPr>
          <w:rFonts w:ascii="Arial" w:hAnsi="Arial" w:cs="Arial"/>
          <w:b/>
          <w:bCs/>
          <w:sz w:val="24"/>
          <w:szCs w:val="24"/>
        </w:rPr>
        <w:t>INNE:</w:t>
      </w:r>
    </w:p>
    <w:p w:rsidR="00A53D36" w:rsidRPr="000B6074" w:rsidRDefault="00165919" w:rsidP="003B3656">
      <w:pPr>
        <w:pStyle w:val="Akapitzlist"/>
        <w:numPr>
          <w:ilvl w:val="0"/>
          <w:numId w:val="18"/>
        </w:numPr>
        <w:spacing w:after="280" w:line="276" w:lineRule="auto"/>
        <w:jc w:val="both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 xml:space="preserve">W przypadku posiadania przez ucznia </w:t>
      </w:r>
      <w:r w:rsidRPr="000B6074">
        <w:rPr>
          <w:rFonts w:ascii="Arial" w:hAnsi="Arial" w:cs="Arial"/>
          <w:b/>
          <w:sz w:val="24"/>
          <w:szCs w:val="24"/>
        </w:rPr>
        <w:t>opinii</w:t>
      </w:r>
      <w:r w:rsidR="00D602ED" w:rsidRPr="000B6074">
        <w:rPr>
          <w:rFonts w:ascii="Arial" w:hAnsi="Arial" w:cs="Arial"/>
          <w:b/>
          <w:sz w:val="24"/>
          <w:szCs w:val="24"/>
        </w:rPr>
        <w:t xml:space="preserve"> lub orzeczenia</w:t>
      </w:r>
      <w:r w:rsidRPr="000B6074">
        <w:rPr>
          <w:rFonts w:ascii="Arial" w:hAnsi="Arial" w:cs="Arial"/>
          <w:sz w:val="24"/>
          <w:szCs w:val="24"/>
        </w:rPr>
        <w:t xml:space="preserve"> </w:t>
      </w:r>
      <w:r w:rsidR="00A53D36" w:rsidRPr="000B6074">
        <w:rPr>
          <w:rFonts w:ascii="Arial" w:hAnsi="Arial" w:cs="Arial"/>
          <w:sz w:val="24"/>
          <w:szCs w:val="24"/>
        </w:rPr>
        <w:t xml:space="preserve">z poradni psychologiczno-pedagogicznej </w:t>
      </w:r>
      <w:r w:rsidR="00D602ED" w:rsidRPr="000B6074">
        <w:rPr>
          <w:rFonts w:ascii="Arial" w:hAnsi="Arial" w:cs="Arial"/>
          <w:sz w:val="24"/>
          <w:szCs w:val="24"/>
        </w:rPr>
        <w:t xml:space="preserve"> (oraz IPET) </w:t>
      </w:r>
      <w:r w:rsidR="00A53D36" w:rsidRPr="000B6074">
        <w:rPr>
          <w:rFonts w:ascii="Arial" w:hAnsi="Arial" w:cs="Arial"/>
          <w:sz w:val="24"/>
          <w:szCs w:val="24"/>
        </w:rPr>
        <w:t>nauczyciel dostosowuje wymagania edukacyjne oraz formy i metody pracy do indywidualnych potrzeb i możliwości ucznia.</w:t>
      </w:r>
    </w:p>
    <w:p w:rsidR="00D358FA" w:rsidRPr="000B6074" w:rsidRDefault="00D358FA" w:rsidP="000B6074">
      <w:pPr>
        <w:pStyle w:val="Akapitzlist"/>
        <w:spacing w:after="280" w:line="276" w:lineRule="auto"/>
        <w:rPr>
          <w:rFonts w:ascii="Arial" w:hAnsi="Arial" w:cs="Arial"/>
          <w:sz w:val="24"/>
          <w:szCs w:val="24"/>
        </w:rPr>
      </w:pPr>
    </w:p>
    <w:p w:rsidR="0055714A" w:rsidRPr="000B6074" w:rsidRDefault="0055714A" w:rsidP="000B6074">
      <w:pPr>
        <w:spacing w:before="280" w:after="280" w:line="276" w:lineRule="auto"/>
        <w:ind w:left="1080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OCENIANIE PÓŁROCZNE I KOŃCOWOROCZNE</w:t>
      </w:r>
    </w:p>
    <w:p w:rsidR="0055714A" w:rsidRPr="000B6074" w:rsidRDefault="0055714A" w:rsidP="003B3656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B6074">
        <w:rPr>
          <w:rFonts w:ascii="Arial" w:hAnsi="Arial" w:cs="Arial"/>
          <w:b/>
          <w:sz w:val="24"/>
          <w:szCs w:val="24"/>
        </w:rPr>
        <w:t>1.</w:t>
      </w:r>
      <w:r w:rsidR="003B3656">
        <w:rPr>
          <w:rFonts w:ascii="Arial" w:hAnsi="Arial" w:cs="Arial"/>
          <w:b/>
          <w:sz w:val="24"/>
          <w:szCs w:val="24"/>
        </w:rPr>
        <w:t xml:space="preserve"> </w:t>
      </w:r>
      <w:r w:rsidRPr="000B6074">
        <w:rPr>
          <w:rFonts w:ascii="Arial" w:hAnsi="Arial" w:cs="Arial"/>
          <w:b/>
          <w:sz w:val="24"/>
          <w:szCs w:val="24"/>
        </w:rPr>
        <w:t xml:space="preserve">W ocenianiu półrocznym i </w:t>
      </w:r>
      <w:proofErr w:type="spellStart"/>
      <w:r w:rsidRPr="000B6074">
        <w:rPr>
          <w:rFonts w:ascii="Arial" w:hAnsi="Arial" w:cs="Arial"/>
          <w:b/>
          <w:sz w:val="24"/>
          <w:szCs w:val="24"/>
        </w:rPr>
        <w:t>końcoworocznym</w:t>
      </w:r>
      <w:proofErr w:type="spellEnd"/>
      <w:r w:rsidRPr="000B6074">
        <w:rPr>
          <w:rFonts w:ascii="Arial" w:hAnsi="Arial" w:cs="Arial"/>
          <w:b/>
          <w:sz w:val="24"/>
          <w:szCs w:val="24"/>
        </w:rPr>
        <w:t xml:space="preserve">  nauczyciel bierze pod uwagę w pierwszej kolejności osiągnięcia na sprawdzianach, kartkówkach oraz wypowiedzi ustne. Nauczyciel w szczególnych przypadkach może ustalić ocenę wyższą niż przewidywana. Bierze wtedy pod uwagę stopień zaangażowania ucznia w proces dydaktyczny tj. aktywność podczas zajęć, przygotowanie do lekcji, systematyczność pracy i wykonywania zadań domowych oraz sposób realizacji wszystkich wymagań wskazanych przez nauczyciela.</w:t>
      </w:r>
    </w:p>
    <w:p w:rsidR="00D358FA" w:rsidRPr="000B6074" w:rsidRDefault="0055714A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2. Ocenę niedostateczną za pierwsze półrocze uczeń może poprawić w terminie ustalonym przez nauczyciela.</w:t>
      </w:r>
    </w:p>
    <w:p w:rsidR="006F0432" w:rsidRPr="000B6074" w:rsidRDefault="006F0432" w:rsidP="000B6074">
      <w:pPr>
        <w:spacing w:before="280" w:after="280" w:line="276" w:lineRule="auto"/>
        <w:rPr>
          <w:rFonts w:ascii="Arial" w:hAnsi="Arial" w:cs="Arial"/>
          <w:sz w:val="24"/>
          <w:szCs w:val="24"/>
        </w:rPr>
      </w:pPr>
      <w:r w:rsidRPr="000B6074">
        <w:rPr>
          <w:rFonts w:ascii="Arial" w:hAnsi="Arial" w:cs="Arial"/>
          <w:sz w:val="24"/>
          <w:szCs w:val="24"/>
        </w:rPr>
        <w:t>3. Ogólne zasady oceniania oraz tryb odwoławczy znajdują się w Statucie szkoły.</w:t>
      </w:r>
    </w:p>
    <w:p w:rsidR="00844D1F" w:rsidRDefault="00844D1F" w:rsidP="006E3D4D">
      <w:pPr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</w:p>
    <w:p w:rsidR="006E3D4D" w:rsidRDefault="006E3D4D" w:rsidP="006E3D4D">
      <w:pPr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  <w:r w:rsidRPr="006E3D4D">
        <w:rPr>
          <w:rFonts w:ascii="Arial" w:hAnsi="Arial" w:cs="Arial"/>
          <w:b/>
          <w:sz w:val="24"/>
          <w:szCs w:val="24"/>
          <w:u w:val="single"/>
        </w:rPr>
        <w:t>Wymagania na poszczególn</w:t>
      </w:r>
      <w:r w:rsidR="00844D1F">
        <w:rPr>
          <w:rFonts w:ascii="Arial" w:hAnsi="Arial" w:cs="Arial"/>
          <w:b/>
          <w:sz w:val="24"/>
          <w:szCs w:val="24"/>
          <w:u w:val="single"/>
        </w:rPr>
        <w:t>e oceny z matematyki w klasie VII</w:t>
      </w:r>
    </w:p>
    <w:p w:rsidR="00844D1F" w:rsidRDefault="00844D1F" w:rsidP="00844D1F">
      <w:pPr>
        <w:jc w:val="center"/>
      </w:pPr>
      <w:r>
        <w:rPr>
          <w:b/>
          <w:sz w:val="28"/>
          <w:szCs w:val="28"/>
        </w:rPr>
        <w:t>WYMAGANIA NA OCENĘ DOPUSZCZAJĄCĄ</w:t>
      </w:r>
    </w:p>
    <w:p w:rsidR="00844D1F" w:rsidRDefault="00844D1F" w:rsidP="00844D1F">
      <w:pPr>
        <w:jc w:val="center"/>
        <w:rPr>
          <w:b/>
        </w:rPr>
      </w:pPr>
    </w:p>
    <w:p w:rsidR="00844D1F" w:rsidRDefault="00844D1F" w:rsidP="00844D1F">
      <w:r>
        <w:t xml:space="preserve">Wymagania na </w:t>
      </w:r>
      <w:r>
        <w:rPr>
          <w:b/>
          <w:bCs/>
        </w:rPr>
        <w:t>ocenę dopuszczającą (2)</w:t>
      </w:r>
      <w:r>
        <w:t xml:space="preserve"> obejmują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p w:rsidR="00844D1F" w:rsidRDefault="00844D1F" w:rsidP="00844D1F">
      <w:pPr>
        <w:pStyle w:val="Nagwek10"/>
        <w:rPr>
          <w:rFonts w:ascii="Times New Roman" w:hAnsi="Times New Roman" w:cs="Times New Roman"/>
          <w:sz w:val="22"/>
          <w:szCs w:val="22"/>
        </w:rPr>
      </w:pPr>
    </w:p>
    <w:p w:rsidR="00844D1F" w:rsidRDefault="00844D1F" w:rsidP="00844D1F">
      <w:pPr>
        <w:pStyle w:val="Nagwek10"/>
        <w:rPr>
          <w:rFonts w:ascii="Times New Roman" w:hAnsi="Times New Roman" w:cs="Times New Roman"/>
          <w:sz w:val="22"/>
          <w:szCs w:val="22"/>
        </w:rPr>
      </w:pPr>
    </w:p>
    <w:tbl>
      <w:tblPr>
        <w:tblW w:w="14860" w:type="dxa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844"/>
        <w:gridCol w:w="3856"/>
      </w:tblGrid>
      <w:tr w:rsidR="00844D1F" w:rsidTr="00844D1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snapToGrid w:val="0"/>
              <w:jc w:val="center"/>
              <w:rPr>
                <w:b/>
                <w:b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844D1F" w:rsidRDefault="00844D1F" w:rsidP="001E5E3D">
            <w:pPr>
              <w:jc w:val="center"/>
              <w:rPr>
                <w:b/>
                <w:bCs/>
              </w:rPr>
            </w:pP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844D1F" w:rsidTr="00844D1F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Nagwek1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rozumie rozszerzenie osi liczbowej na liczby ujemne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porównywać liczby wymierne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zaznaczać liczbę wymierną na osi liczbowej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zamieniać ułamek zwykły na dziesiętny i odwrotnie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pojęcia: rozwinięcie dziesiętne skończone, nieskończone, okres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zapisać liczby wymierne w postaci rozwinięć dziesiętnych skończonych i rozwinięć dziesiętnych nieskończonych okresowych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sposób zaokrąglania liczb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rozumie potrzebę zaokrąglania liczb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zaokrąglić liczbę do danego rzędu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szacować wyniki działań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algorytm dodawania i odejmowania liczb wymiernych dodatnich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dodawać i odejmować liczby wymierne dodatnie zapisane w jednakowej postaci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algorytm mnożenia i dzielenia liczb wymiernych dodatnich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podać odwrotność liczby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mnożyć i dzielić przez liczbę naturalną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obliczać ułamek danej liczby naturalnej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kolejność wykonywania działań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dodawać, odejmować, mnożyć i dzielić dwie liczby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pojęcie liczb przeciwnych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 xml:space="preserve">umie odczytać z osi liczbowej liczby spełniające określony warunek 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umie opisać zbiór liczb za pomocą nierówności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 xml:space="preserve">umie zaznaczyć na osi liczbowej liczby spełniające określoną nierówność 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>zna pojęcie odległości między dwiema liczbami na osi liczbowej</w:t>
            </w:r>
          </w:p>
          <w:p w:rsidR="00844D1F" w:rsidRDefault="00844D1F" w:rsidP="00844D1F">
            <w:pPr>
              <w:widowControl/>
              <w:numPr>
                <w:ilvl w:val="0"/>
                <w:numId w:val="4"/>
              </w:numPr>
              <w:suppressAutoHyphens/>
              <w:autoSpaceDE/>
              <w:autoSpaceDN/>
            </w:pPr>
            <w:r>
              <w:t xml:space="preserve">umie na podstawie rysunku osi liczbowej określić odległość między liczbami 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  <w:rPr>
                <w:highlight w:val="lightGray"/>
              </w:rPr>
            </w:pPr>
          </w:p>
          <w:p w:rsidR="00844D1F" w:rsidRDefault="00844D1F" w:rsidP="001E5E3D">
            <w:pPr>
              <w:rPr>
                <w:highlight w:val="lightGray"/>
              </w:rPr>
            </w:pPr>
          </w:p>
        </w:tc>
      </w:tr>
    </w:tbl>
    <w:p w:rsidR="00844D1F" w:rsidRDefault="00844D1F" w:rsidP="00844D1F">
      <w:pPr>
        <w:rPr>
          <w:b/>
        </w:rPr>
      </w:pPr>
    </w:p>
    <w:tbl>
      <w:tblPr>
        <w:tblW w:w="15237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856"/>
        <w:gridCol w:w="4293"/>
      </w:tblGrid>
      <w:tr w:rsidR="00844D1F" w:rsidTr="00844D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>
            <w:pPr>
              <w:rPr>
                <w:i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844D1F" w:rsidRDefault="00844D1F" w:rsidP="001E5E3D">
            <w:pPr>
              <w:ind w:left="720"/>
              <w:rPr>
                <w:iCs/>
              </w:rPr>
            </w:pP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>zna pojęcie procentu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>rozumie potrzebę stosowania procentów w życiu codziennym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>umie wskazać przykłady zastosowań procentów w życiu codziennym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>umie zamienić procent na ułamek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umie zamienić ułamek na procent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umie określić procentowo zaznaczoną część figury i zaznaczyć procent danej figury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lastRenderedPageBreak/>
              <w:t xml:space="preserve">zna pojęcie diagramu procentowego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umie z diagramów odczytać potrzebne informacje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umie obliczyć procent danej liczby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rozumie pojęcia podwyżka (obniżka) o pewien procent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wie, jak obliczyć podwyżkę (obniżkę) o pewien procent </w:t>
            </w:r>
          </w:p>
          <w:p w:rsidR="00844D1F" w:rsidRDefault="00844D1F" w:rsidP="00844D1F">
            <w:pPr>
              <w:widowControl/>
              <w:numPr>
                <w:ilvl w:val="0"/>
                <w:numId w:val="20"/>
              </w:numPr>
              <w:suppressAutoHyphens/>
              <w:autoSpaceDE/>
              <w:autoSpaceDN/>
            </w:pPr>
            <w:r>
              <w:t xml:space="preserve">umie obliczyć podwyżkę (obniżkę) o pewien procent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>
      <w:pPr>
        <w:rPr>
          <w:b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844"/>
        <w:gridCol w:w="4305"/>
      </w:tblGrid>
      <w:tr w:rsidR="00844D1F" w:rsidTr="001E5E3D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844D1F" w:rsidRDefault="00844D1F" w:rsidP="001E5E3D"/>
        </w:tc>
        <w:tc>
          <w:tcPr>
            <w:tcW w:w="8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podstawowe pojęcia: punkt, prosta, odcinek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 zna pojęcie prostych prostopadłych i równoległych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umie konstruować odcinek przystający do danego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pojęcie kąta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pojęcie miary kąta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rodzaje kątów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umie konstruować kąt przystający do danego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nazwy kątów utworzonych przez dwie przecinające się proste oraz kątów utworzonych pomiędzy dwiema prostymi równoległymi przeciętymi trzecią prostą i związki pomiędzy nimi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pojęcie wielokąta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sumę miar kątów wewnętrznych trójkąta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kreślić poszczególne rodzaje trójkątów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definicję figur przystających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wskazać figury przystające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definicję prostokąta i kwadratu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rozróżniać poszczególne rodzaje czworokątów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umie rysować przekątne czworokątów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rysować wysokości czworokątów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pojęcie wielokąta foremnego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jednostki miary pola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zależności pomiędzy jednostkami pola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>zna wzór na pole prostokąta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wzór na pole kwadratu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obliczać pole prostokąta, którego boki są wyrażone w tych samych jednostkach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wzory na obliczanie pól powierzchni wielokątów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lastRenderedPageBreak/>
              <w:t xml:space="preserve">umie obliczać pola wielokątów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narysować układ współrzędnych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zna pojęcie układu współrzędnych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odczytać współrzędne punktów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zaznaczyć punkty o danych współrzędnych </w:t>
            </w:r>
          </w:p>
          <w:p w:rsidR="00844D1F" w:rsidRDefault="00844D1F" w:rsidP="00844D1F">
            <w:pPr>
              <w:widowControl/>
              <w:numPr>
                <w:ilvl w:val="0"/>
                <w:numId w:val="21"/>
              </w:numPr>
              <w:suppressAutoHyphens/>
              <w:autoSpaceDE/>
              <w:autoSpaceDN/>
            </w:pPr>
            <w:r>
              <w:t xml:space="preserve">umie rysować odcinki w układzie współrzędnych </w:t>
            </w:r>
          </w:p>
        </w:tc>
        <w:tc>
          <w:tcPr>
            <w:tcW w:w="4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>
      <w:pPr>
        <w:rPr>
          <w:b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8856"/>
        <w:gridCol w:w="4293"/>
      </w:tblGrid>
      <w:tr w:rsidR="00844D1F" w:rsidTr="001E5E3D"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8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zna pojęcie wyrażenia algebraicznego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budować proste wyrażenia algebraiczne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>umie rozróżnić pojęcia: suma, różnica, iloczyn, iloraz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budować i odczytywać wyrażenia algebraiczne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obliczyć wartość liczbową wyrażenia bez jego przekształcenia dla jednej zmiennej wymiernej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zna pojęcie jednomianu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zna pojęcie jednomianów podobnych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porządkować jednomiany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określić współczynniki liczbowe jednomianu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rozpoznać jednomiany podobne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zna pojęcie sumy algebraicznej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zna pojęcie wyrazów podobnych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>umie odczytać wyrazy sumy algebraicznej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>umie wskazać współczynniki sumy algebraicznej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>umie wyodrębnić wyrazy podobne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zredukować wyrazy podobne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zredukować wyrazy podobne </w:t>
            </w:r>
          </w:p>
          <w:p w:rsidR="00844D1F" w:rsidRDefault="00844D1F" w:rsidP="00844D1F">
            <w:pPr>
              <w:widowControl/>
              <w:numPr>
                <w:ilvl w:val="0"/>
                <w:numId w:val="22"/>
              </w:numPr>
              <w:suppressAutoHyphens/>
              <w:autoSpaceDE/>
              <w:autoSpaceDN/>
            </w:pPr>
            <w:r>
              <w:t xml:space="preserve">umie przemnożyć każdy wyraz sumy algebraicznej przez liczbę </w:t>
            </w:r>
          </w:p>
        </w:tc>
        <w:tc>
          <w:tcPr>
            <w:tcW w:w="4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>
      <w:pPr>
        <w:jc w:val="center"/>
        <w:rPr>
          <w:b/>
          <w:sz w:val="12"/>
          <w:szCs w:val="12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8880"/>
        <w:gridCol w:w="4269"/>
      </w:tblGrid>
      <w:tr w:rsidR="00844D1F" w:rsidTr="001E5E3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zna pojęcie równania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 xml:space="preserve">umie zapisać zadanie w postaci równania 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zna pojęcie rozwiązania równania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rozumie pojęcie rozwiązania równania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umie sprawdzić, czy dana liczba spełnia równanie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 xml:space="preserve">zna metodę równań równoważnych 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umie stosować metodę równań równoważnych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lastRenderedPageBreak/>
              <w:t xml:space="preserve">umie rozwiązywać równania posiadające jeden pierwiastek, równania sprzeczne i tożsamościowe </w:t>
            </w:r>
          </w:p>
          <w:p w:rsidR="00844D1F" w:rsidRDefault="00844D1F" w:rsidP="00844D1F">
            <w:pPr>
              <w:widowControl/>
              <w:numPr>
                <w:ilvl w:val="0"/>
                <w:numId w:val="23"/>
              </w:numPr>
              <w:suppressAutoHyphens/>
              <w:autoSpaceDE/>
              <w:autoSpaceDN/>
            </w:pPr>
            <w:r>
              <w:t>umie rozwiązywać równania bez stosowania przekształceń na wyrażeniach algebraicznych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>
      <w:pPr>
        <w:jc w:val="center"/>
        <w:rPr>
          <w:b/>
        </w:rPr>
      </w:pPr>
    </w:p>
    <w:tbl>
      <w:tblPr>
        <w:tblW w:w="15129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904"/>
        <w:gridCol w:w="4245"/>
      </w:tblGrid>
      <w:tr w:rsidR="00844D1F" w:rsidTr="00844D1F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i rozumie pojęcie potęgi o wykładniku naturalnym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obliczyć potęgę o wykładniku naturalnym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porównać potęgi o różnych wykładnikach naturalnych i takich samych podstawach oraz o takich samych wykładnikach naturalnych i różnych dodatnich podstawach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wzór na mnożenie i dzielenie potęg o tych samych podstawach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zapisać w postaci jednej potęgi iloczyny i ilorazy potęg o takich samych podstawach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umie mnożyć i dzielić potęgi o tych samych podstawach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zna wzór na potęgowanie potęgi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zapisać w postaci jednej potęgi potęgę potęgi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umie potęgować potęgę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wzór na potęgowanie iloczynu i ilorazu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zapisać w postaci jednej potęgi iloczyny i ilorazy potęg o takich samych wykładnikach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umie potęgować iloczyn i iloraz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umie zapisać iloczyn i iloraz potęg o tych samych wykładnikach w postaci jednej potęgi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zna pojęcie notacji wykładniczej dla danych liczb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zapisać dużą liczbę w notacji wykładniczej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pojęcie potęgi liczby 10 o wykładniku całkowitym ujemnym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zna pojęcia pierwiastka arytmetycznego II stopnia z liczby nieujemnej oraz pierwiastka III stopnia z dowolnej liczby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wzór na obliczanie pierwiastka II stopnia z kwadratu liczby nieujemnej i pierwiastka III stopnia z sześcianu dowolnej liczby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obliczyć pierwiastek II stopnia z kwadratu liczby nieujemnej i pierwiastek III stopnia z sześcianu dowolnej liczby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obliczyć pierwiastek arytmetyczny II stopnia z liczby nieujemnej i pierwiastek III stopnia z dowolnej liczby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zna wzór na obliczanie pierwiastka z iloczynu i ilorazu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 xml:space="preserve">umie wyłączyć czynnik przed znak pierwiastka oraz włączyć czynnik pod znak pierwiastka </w:t>
            </w:r>
          </w:p>
          <w:p w:rsidR="00844D1F" w:rsidRDefault="00844D1F" w:rsidP="00844D1F">
            <w:pPr>
              <w:widowControl/>
              <w:numPr>
                <w:ilvl w:val="0"/>
                <w:numId w:val="24"/>
              </w:numPr>
              <w:suppressAutoHyphens/>
              <w:autoSpaceDE/>
              <w:autoSpaceDN/>
            </w:pPr>
            <w:r>
              <w:t>umie mnożyć i dzielić pierwiastki II stopnia oraz pierwiastki III stopnia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</w:pPr>
          </w:p>
        </w:tc>
      </w:tr>
    </w:tbl>
    <w:p w:rsidR="00844D1F" w:rsidRDefault="00844D1F" w:rsidP="00844D1F"/>
    <w:p w:rsidR="00844D1F" w:rsidRDefault="00844D1F" w:rsidP="00844D1F">
      <w:pPr>
        <w:rPr>
          <w:b/>
        </w:rPr>
      </w:pPr>
    </w:p>
    <w:p w:rsidR="00844D1F" w:rsidRDefault="00844D1F" w:rsidP="00844D1F">
      <w:pPr>
        <w:rPr>
          <w:b/>
        </w:rPr>
      </w:pPr>
    </w:p>
    <w:p w:rsidR="00844D1F" w:rsidRDefault="00844D1F" w:rsidP="00844D1F">
      <w:pPr>
        <w:rPr>
          <w:b/>
        </w:rPr>
      </w:pPr>
    </w:p>
    <w:p w:rsidR="00844D1F" w:rsidRDefault="00844D1F" w:rsidP="00844D1F">
      <w:pPr>
        <w:rPr>
          <w:b/>
        </w:rPr>
      </w:pPr>
    </w:p>
    <w:p w:rsidR="00844D1F" w:rsidRDefault="00844D1F" w:rsidP="00844D1F">
      <w:pPr>
        <w:jc w:val="center"/>
        <w:rPr>
          <w:b/>
        </w:rPr>
      </w:pPr>
    </w:p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712"/>
        <w:gridCol w:w="4437"/>
      </w:tblGrid>
      <w:tr w:rsidR="00844D1F" w:rsidTr="001E5E3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ind w:left="113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>zna pojęcie prostopadłościanu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graniastosłupa prostego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graniastosłupa prawidłowego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budowę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rozumie sposób tworzenia nazw graniastosłupów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>umie wskazać na modelu graniastosłupa prostego krawędzie i ściany prostopadłe oraz równoległe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określić liczbę wierzchołków, krawędzi i ścian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rysować graniastosłup prosty w rzucie równoległym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siatki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pola powierzchni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wzór na obliczanie pola powierzchni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rozumie pojęcie pola figury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rozumie zasadę kreślenia siatki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rozpoznać siatkę graniastosłupa prostego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kreślić siatkę graniastosłupa prostego o podstawie trójkąta lub czworokąta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obliczyć pole powierzchni graniastosłupa prostego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wzory na obliczanie objętości prostopadłościanu i sześcianu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jednostki objętości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rozumie pojęcie objętości figury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zamieniać jednostki objętości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obliczyć objętość prostopadłościanu i sześcianu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wysokości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wzór na obliczanie objętości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obliczyć objętość graniastosłupa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ind w:left="113"/>
              <w:rPr>
                <w:b/>
              </w:rPr>
            </w:pPr>
          </w:p>
        </w:tc>
      </w:tr>
    </w:tbl>
    <w:p w:rsidR="00844D1F" w:rsidRDefault="00844D1F" w:rsidP="00844D1F">
      <w:pPr>
        <w:rPr>
          <w:b/>
        </w:rPr>
      </w:pPr>
    </w:p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8736"/>
        <w:gridCol w:w="4416"/>
      </w:tblGrid>
      <w:tr w:rsidR="00844D1F" w:rsidTr="001E5E3D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>zna pojęcie diagramu słupkowego i kołowego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wykresu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rozumie potrzebę korzystania z różnych form prezentacji informacji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odczytać informacje z tabeli, wykresu, diagramu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średniej arytmetycznej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obliczyć średnią arytmetyczną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danych statystycznych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umie zebrać dane statystyczne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 xml:space="preserve">zna pojęcie zdarzenia losowego </w:t>
            </w:r>
          </w:p>
          <w:p w:rsidR="00844D1F" w:rsidRDefault="00844D1F" w:rsidP="00844D1F">
            <w:pPr>
              <w:widowControl/>
              <w:numPr>
                <w:ilvl w:val="0"/>
                <w:numId w:val="19"/>
              </w:numPr>
              <w:tabs>
                <w:tab w:val="left" w:pos="912"/>
                <w:tab w:val="left" w:pos="9000"/>
              </w:tabs>
              <w:suppressAutoHyphens/>
              <w:autoSpaceDE/>
              <w:autoSpaceDN/>
              <w:ind w:left="907" w:hanging="340"/>
            </w:pPr>
            <w:r>
              <w:rPr>
                <w:color w:val="000000"/>
              </w:rPr>
              <w:t>umie określić zdarzenia losowe w doświadczeniu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ind w:left="113"/>
            </w:pPr>
          </w:p>
        </w:tc>
      </w:tr>
    </w:tbl>
    <w:p w:rsidR="00844D1F" w:rsidRDefault="00844D1F" w:rsidP="00844D1F"/>
    <w:p w:rsidR="00844D1F" w:rsidRDefault="00844D1F" w:rsidP="00844D1F"/>
    <w:p w:rsidR="00844D1F" w:rsidRDefault="00844D1F" w:rsidP="00844D1F">
      <w:pPr>
        <w:jc w:val="center"/>
      </w:pPr>
      <w:r>
        <w:rPr>
          <w:b/>
          <w:sz w:val="28"/>
          <w:szCs w:val="28"/>
        </w:rPr>
        <w:t>WYMAGANIA NA OCENĘ DOSTATECZNĄ</w:t>
      </w:r>
    </w:p>
    <w:p w:rsidR="00844D1F" w:rsidRDefault="00844D1F" w:rsidP="00844D1F">
      <w:pPr>
        <w:jc w:val="center"/>
        <w:rPr>
          <w:sz w:val="28"/>
          <w:szCs w:val="28"/>
        </w:rPr>
      </w:pPr>
    </w:p>
    <w:p w:rsidR="00844D1F" w:rsidRDefault="00844D1F" w:rsidP="00844D1F">
      <w:r>
        <w:t xml:space="preserve">Wymagania na </w:t>
      </w:r>
      <w:r>
        <w:rPr>
          <w:b/>
          <w:bCs/>
        </w:rPr>
        <w:t>ocenę dostateczną (3)</w:t>
      </w:r>
      <w:r>
        <w:t xml:space="preserve"> obejmują wiadomości stosunkowo łatwe do opanowania, przydatne w życiu codziennym, bez których nie jest możliwe kontynuowanie dalszej nauki Wymagania obejmują (oprócz spełnienia wymagań na ocenę dopuszczającą):</w:t>
      </w:r>
    </w:p>
    <w:p w:rsidR="00844D1F" w:rsidRDefault="00844D1F" w:rsidP="00844D1F"/>
    <w:p w:rsidR="00844D1F" w:rsidRDefault="00844D1F" w:rsidP="00844D1F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8724"/>
        <w:gridCol w:w="4401"/>
      </w:tblGrid>
      <w:tr w:rsidR="00844D1F" w:rsidTr="001E5E3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snapToGrid w:val="0"/>
              <w:jc w:val="center"/>
              <w:rPr>
                <w:b/>
                <w:b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844D1F" w:rsidRDefault="00844D1F" w:rsidP="001E5E3D">
            <w:pPr>
              <w:jc w:val="center"/>
              <w:rPr>
                <w:b/>
                <w:bCs/>
              </w:rPr>
            </w:pP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844D1F" w:rsidTr="001E5E3D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Nagwek1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8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znajdować liczbę wymierną leżącą pomiędzy dwiema danymi na osi liczbowej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porównywać liczby wymierne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określić na podstawie rozwinięcia dziesiętnego, czy dana liczba jest liczbą wymierną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zaokrąglić liczbę o rozwinięciu dziesiętnym nieskończonym okresowym do danego rzędu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dodawać i odejmować liczby wymierne dodatnie zapisane w różnych postaciach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mnożyć i dzielić liczby wymierne dodatnie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obliczać liczbę na podstawie danego jej ułamka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wykonywać działania łączne na liczbach wymiernych dodatnich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określić znak liczby będącej wynikiem dodawania lub odejmowania dwóch liczb wymiernych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lastRenderedPageBreak/>
              <w:t xml:space="preserve">umie obliczać kwadraty i sześciany i liczb wymiernych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stosować prawa działań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zapisać nierówność, jaką spełniają liczby z zaznaczonego na osi liczbowej zbioru </w:t>
            </w:r>
          </w:p>
          <w:p w:rsidR="00844D1F" w:rsidRDefault="00844D1F" w:rsidP="00844D1F">
            <w:pPr>
              <w:widowControl/>
              <w:numPr>
                <w:ilvl w:val="0"/>
                <w:numId w:val="26"/>
              </w:numPr>
              <w:suppressAutoHyphens/>
              <w:autoSpaceDE/>
              <w:autoSpaceDN/>
            </w:pPr>
            <w:r>
              <w:t xml:space="preserve">umie obliczyć odległość między liczbami na osi liczbowej 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pStyle w:val="Tekstpodstawowy"/>
              <w:widowControl/>
              <w:numPr>
                <w:ilvl w:val="0"/>
                <w:numId w:val="25"/>
              </w:numPr>
              <w:suppressAutoHyphens/>
              <w:autoSpaceDE/>
              <w:autoSpaceDN/>
              <w:snapToGrid w:val="0"/>
            </w:pPr>
            <w:r>
              <w:rPr>
                <w:color w:val="000000"/>
                <w:sz w:val="22"/>
                <w:szCs w:val="22"/>
              </w:rPr>
              <w:lastRenderedPageBreak/>
              <w:t>umie obliczać wartości wyrażeń arytmetycznych</w:t>
            </w:r>
          </w:p>
          <w:p w:rsidR="00844D1F" w:rsidRDefault="00844D1F" w:rsidP="001E5E3D">
            <w:pPr>
              <w:rPr>
                <w:highlight w:val="lightGray"/>
              </w:rPr>
            </w:pPr>
          </w:p>
        </w:tc>
      </w:tr>
    </w:tbl>
    <w:p w:rsidR="00844D1F" w:rsidRDefault="00844D1F" w:rsidP="00844D1F"/>
    <w:tbl>
      <w:tblPr>
        <w:tblW w:w="15237" w:type="dxa"/>
        <w:tblInd w:w="1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88"/>
        <w:gridCol w:w="8736"/>
        <w:gridCol w:w="4413"/>
      </w:tblGrid>
      <w:tr w:rsidR="00844D1F" w:rsidTr="00844D1F"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>
            <w:pPr>
              <w:rPr>
                <w:i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844D1F" w:rsidRDefault="00844D1F" w:rsidP="001E5E3D">
            <w:pPr>
              <w:ind w:left="720"/>
              <w:rPr>
                <w:iCs/>
              </w:rPr>
            </w:pP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zamienić liczbę wymierną na procent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potrzebę stosowania diagramów do wizualizacji informacji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t xml:space="preserve">zna sposób obliczania, jakim procentem jednej liczby jest druga liczba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t xml:space="preserve">umie obliczyć, jakim procentem jednej liczby jest druga liczba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t xml:space="preserve">wie jak obliczyć liczbę na podstawie jej procentu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t xml:space="preserve">umie obliczyć liczbę na podstawie jej procentu </w:t>
            </w:r>
          </w:p>
          <w:p w:rsidR="00844D1F" w:rsidRDefault="00844D1F" w:rsidP="00844D1F">
            <w:pPr>
              <w:widowControl/>
              <w:numPr>
                <w:ilvl w:val="0"/>
                <w:numId w:val="27"/>
              </w:numPr>
              <w:suppressAutoHyphens/>
              <w:autoSpaceDE/>
              <w:autoSpaceDN/>
            </w:pPr>
            <w:r>
              <w:t xml:space="preserve">zna i rozumie określenie punkty procentowe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t xml:space="preserve">umie rozwiązywać zadania związane z procentami </w:t>
            </w:r>
          </w:p>
        </w:tc>
        <w:tc>
          <w:tcPr>
            <w:tcW w:w="4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/>
    <w:p w:rsidR="00844D1F" w:rsidRDefault="00844D1F" w:rsidP="00844D1F"/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8676"/>
        <w:gridCol w:w="4473"/>
      </w:tblGrid>
      <w:tr w:rsidR="00844D1F" w:rsidTr="001E5E3D">
        <w:trPr>
          <w:trHeight w:val="5844"/>
        </w:trPr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844D1F" w:rsidRDefault="00844D1F" w:rsidP="001E5E3D"/>
        </w:tc>
        <w:tc>
          <w:tcPr>
            <w:tcW w:w="8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kreślić proste i odcinki prostopadłe przechodzące przez dany punkt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podzielić odcinek na połowy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wie, jak obliczyć odległość punktu od prostej i odległość pomiędzy prostymi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warunek współliniowości trzech punktów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miary katów przyległych (wierzchołkowych, odpowiadających, naprzemianległych), gdy dana jest miara jednego z nich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na podstawie rysunku miary kątów w trójkącie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nierówność trójkąta AB+BC≥AC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sprawdzić, czy z danych odcinków można zbudować trójkąt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zna cechy przystawania trójkątów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konstruować trójkąt o danych trzech bokach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rozpoznawać trójkąty przystające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definicję trapezu, równoległoboku i rombu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podać własności czworokątów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miary katów w poznanych czworokątach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obwody narysowanych czworokątów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własności wielokątów foremnych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konstruować sześciokąt i ośmiokąt foremny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miarę kąta wewnętrznego wielokąta foremnego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zamieniać jednostki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pole prostokąta, którego boki są wyrażone w różnych jednostkach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rysować wielokąty w układzie współrzędnych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długość odcinka równoległego do jednej z osi układu</w:t>
            </w:r>
            <w:r>
              <w:t xml:space="preserve"> </w:t>
            </w:r>
          </w:p>
        </w:tc>
        <w:tc>
          <w:tcPr>
            <w:tcW w:w="4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/>
    <w:tbl>
      <w:tblPr>
        <w:tblW w:w="14752" w:type="dxa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8688"/>
        <w:gridCol w:w="4036"/>
      </w:tblGrid>
      <w:tr w:rsidR="00844D1F" w:rsidTr="00844D1F">
        <w:trPr>
          <w:trHeight w:val="557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zasadę nazywania wyrażeń algebraicznych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zasadę przeprowadzania redukcji wyrazów podobnych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opuścić nawiasy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rozpoznawać sumy algebraiczne przeciwne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przemnożyć każdy wyraz sumy algebraicznej przez jednomian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 xml:space="preserve">umie podzielić sumę algebraiczną przez liczbę wymierną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pomnożyć dwumian przez dwumian</w:t>
            </w:r>
            <w:r>
              <w:t xml:space="preserve"> </w:t>
            </w:r>
          </w:p>
        </w:tc>
        <w:tc>
          <w:tcPr>
            <w:tcW w:w="4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/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04"/>
        <w:gridCol w:w="8880"/>
        <w:gridCol w:w="4269"/>
      </w:tblGrid>
      <w:tr w:rsidR="00844D1F" w:rsidTr="001E5E3D"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8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pojęcia: równania równoważne, tożsamościowe, sprzeczne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rozpoznać równania równoważne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zbudować równanie o podanym rozwiązaniu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równania z zastosowaniem prostych przekształceń na wyrażeniach algebraicznych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analizować treść zadania o prostej konstrukcji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proste zadanie tekstowe za pomocą równania i sprawdzić poprawność rozwiązania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analizować treść zadania z procentami o prostej konstrukcji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proste zadanie tekstowe z procentami za pomocą równania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przekształcać proste wzory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wyznaczyć z prostego wzoru określoną wielkość</w:t>
            </w:r>
            <w:r>
              <w:t xml:space="preserve"> </w:t>
            </w:r>
          </w:p>
        </w:tc>
        <w:tc>
          <w:tcPr>
            <w:tcW w:w="4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113"/>
            </w:pPr>
          </w:p>
        </w:tc>
      </w:tr>
    </w:tbl>
    <w:p w:rsidR="00844D1F" w:rsidRDefault="00844D1F" w:rsidP="00844D1F"/>
    <w:p w:rsidR="00844D1F" w:rsidRDefault="00844D1F" w:rsidP="00844D1F"/>
    <w:tbl>
      <w:tblPr>
        <w:tblW w:w="0" w:type="auto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8904"/>
        <w:gridCol w:w="4245"/>
      </w:tblGrid>
      <w:tr w:rsidR="00844D1F" w:rsidTr="001E5E3D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zapisać liczbę w postaci potęgi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określić znak potęgi, nie wykonując obliczeń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wyrażenia arytmetycznego zawierającego potęgi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powstanie wzoru na mnożenie i dzielenie potęg o tych samych podstawach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mnożenie i dzielenie potęg o tych samych podstawach do obliczania</w:t>
            </w:r>
            <w:r>
              <w:t xml:space="preserve"> wartości liczbowej wyrażeń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powstanie wzoru na potęgowanie potęgi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przedstawić potęgę w postaci potęgowania potęgi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potęgowanie potęgi do obliczania wartości liczbowej wyrażeń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powstanie wzoru na potęgowanie iloczynu i ilorazu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doprowadzić wyrażenie do prostszej postaci, stosując działania na potęgach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wyrażenia arytmetycznego, stosując działania na potęgach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bardzo małą liczbę w notacji wykładniczej, wykorzystując potęgi liczby 10 o ujemnych wykładnikach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oszacować wartość wyrażenia zawierającego pierwiastki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wyrażenia arytmetycznego zawierającego pierwiastki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>umie stosować wzory na obliczanie pierwiastka z iloczynu i ilorazu do wyznaczania wartości liczbowej wyrażeń</w:t>
            </w:r>
            <w:r>
              <w:t xml:space="preserve"> </w:t>
            </w:r>
          </w:p>
        </w:tc>
        <w:tc>
          <w:tcPr>
            <w:tcW w:w="4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>umie stosować wzór na obliczanie pierwiastka z iloczynu i ilorazu do obliczania wartości liczbowej wyrażeń</w:t>
            </w:r>
          </w:p>
        </w:tc>
      </w:tr>
    </w:tbl>
    <w:p w:rsidR="00844D1F" w:rsidRDefault="00844D1F" w:rsidP="00844D1F"/>
    <w:tbl>
      <w:tblPr>
        <w:tblW w:w="15117" w:type="dxa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8712"/>
        <w:gridCol w:w="4437"/>
      </w:tblGrid>
      <w:tr w:rsidR="00844D1F" w:rsidTr="00844D1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8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zna pojęcie graniastosłupa pochyłego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wskazać na rysunku graniastosłupa prostego krawędzie i ściany prostopadłe oraz równoległe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sumę długości krawędzi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rozumie sposób obliczania pola powierzchni jako pola siatki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związane z polem powierzchni graniastosłupa prostego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zasady zamiany jednostek objętości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związane z objętością prostopadłościanu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związane z objętością graniastosłupa</w:t>
            </w:r>
            <w:r>
              <w:rPr>
                <w:color w:val="000000"/>
              </w:rPr>
              <w:t xml:space="preserve"> </w:t>
            </w:r>
          </w:p>
        </w:tc>
        <w:tc>
          <w:tcPr>
            <w:tcW w:w="4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kreślić siatkę graniastosłupa o podstawie dowolnego wielokąta</w:t>
            </w:r>
          </w:p>
        </w:tc>
      </w:tr>
    </w:tbl>
    <w:p w:rsidR="00844D1F" w:rsidRDefault="00844D1F" w:rsidP="00844D1F"/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8736"/>
        <w:gridCol w:w="4416"/>
      </w:tblGrid>
      <w:tr w:rsidR="00844D1F" w:rsidTr="001E5E3D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8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ułożyć pytania do prezentowanych danych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związane ze średnią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opracować dane statystyczne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prezentować dane statystyczne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prawdopodobieństwo zdarzenia</w:t>
            </w:r>
            <w:r>
              <w:t xml:space="preserve"> </w:t>
            </w:r>
          </w:p>
        </w:tc>
        <w:tc>
          <w:tcPr>
            <w:tcW w:w="4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ind w:left="113"/>
            </w:pPr>
          </w:p>
        </w:tc>
      </w:tr>
    </w:tbl>
    <w:p w:rsidR="00844D1F" w:rsidRDefault="00844D1F" w:rsidP="00844D1F"/>
    <w:p w:rsidR="00844D1F" w:rsidRDefault="00844D1F" w:rsidP="00844D1F"/>
    <w:p w:rsidR="00844D1F" w:rsidRDefault="00844D1F" w:rsidP="00844D1F">
      <w:pPr>
        <w:jc w:val="center"/>
      </w:pPr>
      <w:r>
        <w:rPr>
          <w:b/>
          <w:sz w:val="28"/>
          <w:szCs w:val="28"/>
        </w:rPr>
        <w:t>WYMAGANIA NA OCENĘ DOBRĄ</w:t>
      </w:r>
    </w:p>
    <w:p w:rsidR="00844D1F" w:rsidRDefault="00844D1F" w:rsidP="00844D1F">
      <w:pPr>
        <w:jc w:val="center"/>
        <w:rPr>
          <w:b/>
          <w:sz w:val="28"/>
          <w:szCs w:val="28"/>
        </w:rPr>
      </w:pPr>
    </w:p>
    <w:p w:rsidR="00844D1F" w:rsidRDefault="00844D1F" w:rsidP="00844D1F">
      <w:r>
        <w:t xml:space="preserve">Wymagania na </w:t>
      </w:r>
      <w:r>
        <w:rPr>
          <w:b/>
          <w:bCs/>
        </w:rPr>
        <w:t xml:space="preserve">ocenę dobrą (4) </w:t>
      </w:r>
      <w:r>
        <w:t>obejmują wiadomości i umiejętności o średnim stopniu trudności, które są przydatne na kolejnych poziomach kształcenia. Uczeń (oprócz spełnienia wymagań na ocenę dopuszczająca i dostateczną):</w:t>
      </w:r>
    </w:p>
    <w:p w:rsidR="00844D1F" w:rsidRDefault="00844D1F" w:rsidP="00844D1F"/>
    <w:tbl>
      <w:tblPr>
        <w:tblW w:w="0" w:type="auto"/>
        <w:tblInd w:w="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"/>
        <w:gridCol w:w="2088"/>
        <w:gridCol w:w="24"/>
        <w:gridCol w:w="5604"/>
        <w:gridCol w:w="7521"/>
      </w:tblGrid>
      <w:tr w:rsidR="00844D1F" w:rsidTr="001E5E3D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snapToGrid w:val="0"/>
              <w:jc w:val="center"/>
              <w:rPr>
                <w:b/>
                <w:b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844D1F" w:rsidRDefault="00844D1F" w:rsidP="001E5E3D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844D1F" w:rsidTr="001E5E3D">
        <w:tc>
          <w:tcPr>
            <w:tcW w:w="21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Nagwek10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44D1F" w:rsidRDefault="00844D1F" w:rsidP="001E5E3D">
            <w:pPr>
              <w:pStyle w:val="Nagwek10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lastRenderedPageBreak/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znajdować liczby spełniające określone warunki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porządkować liczby wymierne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warunek konieczny zamiany ułamka zwykłego na ułamek dziesiętny skończony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 xml:space="preserve">umie przedstawić rozwinięcie dziesiętne nieskończone okresowe w postaci ułamka zwykłego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porządkować liczby wymierne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dokonać porównań poprzez szacowanie w zadaniach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znajdować liczby spełniające określone warunki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rozwiązywać nietypowe zadania na zastosowanie dodawania i odejmowania liczb wymiernych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zamieniać jednostki długości, masy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przedrostki mili i kilo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zamieniać jednostki długości na mikrony i jednostki masy na karaty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wykonywać działania łączne na liczbach wymiernych dodatnich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wartości wyrażeń arytmetycznych zawierających większą liczbę działań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zapisać podane słownie wyrażenia arytmetyczne i obliczać jego wartość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tworzyć wyrażenia arytmetyczne na podstawie treści zadań i obliczać ich wartość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prawa działań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uzupełniać brakujące liczby w dodawaniu, odejmowaniu, mnożeniu i dzieleniu tak, by otrzymać ustalony wynik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zaznaczać na osi liczbowej zbiór liczb, które spełniają jednocześnie dwie nierówności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znaleźć liczby znajdujące się w określonej odległości na osi liczbowej od danej liczby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wykorzystywać wartość bezwzględną do obliczeń odległości liczb na osi liczbowej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znaleźć rozwiązanie równania z wartością bezwzględną</w:t>
            </w:r>
          </w:p>
        </w:tc>
      </w:tr>
      <w:tr w:rsidR="00844D1F" w:rsidTr="001E5E3D">
        <w:trPr>
          <w:gridBefore w:val="1"/>
          <w:wBefore w:w="48" w:type="dxa"/>
        </w:trPr>
        <w:tc>
          <w:tcPr>
            <w:tcW w:w="2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>
            <w:pPr>
              <w:rPr>
                <w:i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iCs/>
              </w:rPr>
              <w:t>PROCENTY</w:t>
            </w:r>
          </w:p>
          <w:p w:rsidR="00844D1F" w:rsidRDefault="00844D1F" w:rsidP="001E5E3D">
            <w:pPr>
              <w:ind w:left="720"/>
              <w:rPr>
                <w:iCs/>
              </w:rPr>
            </w:pPr>
          </w:p>
        </w:tc>
        <w:tc>
          <w:tcPr>
            <w:tcW w:w="56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pojęcie promila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zamieniać ułamki, procenty na promile i odwrotnie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potrafi wybrać z diagramu informacje i je zinterpretować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potrafi zobrazować dowolnym diagramem wybrane informacje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obliczyć, jakim procentem jednej liczby jest druga liczba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dotyczące obliczania, jakim procentem jednej liczby jest druga liczba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 xml:space="preserve">umie rozwiązać zadanie tekstowe dotyczące obliczania procentu danej liczby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wykorzystać diagramy do rozwiązywania zadań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dotyczące obliczania podwyżek i obniżek o pewien procent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liczbę na podstawie jej procentu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dotyczące obliczania liczby na podstawie jej procentu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obliczyć, o ile procent jest większa (mniejsza) liczba od danej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zastosować powyższe obliczenia w zdaniach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odczytać z diagramu informacje potrzebne w zadaniu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rozwiązywać zadania związane z procentami</w:t>
            </w:r>
            <w:r>
              <w:t xml:space="preserve"> </w:t>
            </w:r>
          </w:p>
        </w:tc>
      </w:tr>
    </w:tbl>
    <w:p w:rsidR="00844D1F" w:rsidRDefault="00844D1F" w:rsidP="00844D1F">
      <w:pPr>
        <w:rPr>
          <w:sz w:val="16"/>
          <w:szCs w:val="16"/>
        </w:rPr>
      </w:pPr>
    </w:p>
    <w:tbl>
      <w:tblPr>
        <w:tblW w:w="0" w:type="auto"/>
        <w:tblInd w:w="1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40"/>
        <w:gridCol w:w="5616"/>
        <w:gridCol w:w="7533"/>
      </w:tblGrid>
      <w:tr w:rsidR="00844D1F" w:rsidTr="001E5E3D"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</w:pPr>
          </w:p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/>
          <w:p w:rsidR="00844D1F" w:rsidRDefault="00844D1F" w:rsidP="001E5E3D">
            <w:r>
              <w:rPr>
                <w:b/>
                <w:bCs/>
              </w:rPr>
              <w:t>FIGURY NA PŁASZCZYŹNIE</w:t>
            </w:r>
            <w:r>
              <w:t xml:space="preserve"> </w:t>
            </w:r>
          </w:p>
          <w:p w:rsidR="00844D1F" w:rsidRDefault="00844D1F" w:rsidP="001E5E3D"/>
        </w:tc>
        <w:tc>
          <w:tcPr>
            <w:tcW w:w="5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</w:pPr>
          </w:p>
        </w:tc>
        <w:tc>
          <w:tcPr>
            <w:tcW w:w="7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kreślić proste i odcinki równoległe przechodzące przez dany punkt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odległość punktu od prostej i odległość pomiędzy prostymi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sprawdzić współliniowość trzech punktów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kreślić geometryczną sumę i różnicę 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na podstawie rysunku miary 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zadania tekstowe dotyczące 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rozumie zasadę klasyfikacji trójkątów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klasyfikować trójkąty ze względu na boki i kąty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wybrać z danego zbioru odcinki, z których można zbudować trójkąt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zależności między bokami (kątami) w trójkącie podczas rozwiązywania zadań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konstruować trójkąt o danych dwóch bokach i kącie między nimi zawartym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zadania konstrukcyjne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uzasadniać przystawanie trójkątów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zasadę klasyfikacji czworokątów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klasyfikować czworokąty ze względu na boki i kąty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własności czworokątów do rozwiązywania zadań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zamieniać jednostki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trudniejsze zadania dotyczące pola prostokąta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zadania tekstowe związane z obliczaniem pól </w:t>
            </w:r>
            <w:r>
              <w:rPr>
                <w:iCs/>
              </w:rPr>
              <w:lastRenderedPageBreak/>
              <w:t xml:space="preserve">i obwodów wielokątów na płaszczyźnie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obliczać pola wielokątów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zadania tekstowe związane z obliczaniem pól i obwodów wielokątów w układzie współrzędnych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wyznaczyć współrzędne brakujących wierzchołków prostokąta, równoległoboku i trójkąta</w:t>
            </w:r>
            <w:r>
              <w:t xml:space="preserve"> </w:t>
            </w:r>
          </w:p>
        </w:tc>
      </w:tr>
    </w:tbl>
    <w:p w:rsidR="00844D1F" w:rsidRDefault="00844D1F" w:rsidP="00844D1F">
      <w:pPr>
        <w:rPr>
          <w:sz w:val="12"/>
          <w:szCs w:val="12"/>
        </w:rPr>
      </w:pPr>
    </w:p>
    <w:tbl>
      <w:tblPr>
        <w:tblW w:w="0" w:type="auto"/>
        <w:tblInd w:w="2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8"/>
        <w:gridCol w:w="5628"/>
        <w:gridCol w:w="7521"/>
      </w:tblGrid>
      <w:tr w:rsidR="00844D1F" w:rsidTr="001E5E3D">
        <w:trPr>
          <w:trHeight w:val="2268"/>
        </w:trPr>
        <w:tc>
          <w:tcPr>
            <w:tcW w:w="2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budować i odczytywać wyrażenia o konstrukcji wielodziałaniowej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liczbową wyrażenia bez jego przekształcenia dla kilku zmiennych wymiernych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zapisywać warunki zadania w postaci jednomianu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zapisywać warunki zadania w postaci sumy algebraicznej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liczbową wyrażenia dla zmiennych wymiernych po przekształceniu do postaci dogodnej do obliczeń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wyrażenia dla zmiennych wymiernych po przekształceniu do postaci dogodnej do obliczeń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mnożyć sumy algebraiczne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doprowadzić wyrażenie algebraiczne do prostszej postaci, stosując mnożenie sum algebraicznych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interpretować geometrycznie iloczyn sum algebraicznych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mnożenie sum algebraicznych w zadaniach tekstowych</w:t>
            </w:r>
            <w:r>
              <w:t xml:space="preserve"> </w:t>
            </w:r>
          </w:p>
        </w:tc>
      </w:tr>
    </w:tbl>
    <w:p w:rsidR="00844D1F" w:rsidRDefault="00844D1F" w:rsidP="00844D1F">
      <w:pPr>
        <w:rPr>
          <w:sz w:val="16"/>
          <w:szCs w:val="16"/>
        </w:rPr>
      </w:pPr>
    </w:p>
    <w:tbl>
      <w:tblPr>
        <w:tblW w:w="0" w:type="auto"/>
        <w:tblInd w:w="2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"/>
        <w:gridCol w:w="1980"/>
        <w:gridCol w:w="5652"/>
        <w:gridCol w:w="24"/>
        <w:gridCol w:w="7473"/>
      </w:tblGrid>
      <w:tr w:rsidR="00844D1F" w:rsidTr="001E5E3D">
        <w:tc>
          <w:tcPr>
            <w:tcW w:w="20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zadanie w postaci równania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zbudować równanie o podanym rozwiązaniu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wyszukuje wśród równań z wartością bezwzględną równania sprzeczne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metodę równań równoważnych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równania posiadające jeden pierwiastek, równania sprzeczne i tożsamościowe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rozwiązywać równania z zastosowaniem przekształceń na wyrażeniach algebraicznych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wyrazić treść zadania za pomocą równania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za pomocą równania i sprawdzić poprawność rozwiązania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wyrazić treść zadania z procentami za pomocą równania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lastRenderedPageBreak/>
              <w:t xml:space="preserve">umie rozwiązać zadanie tekstowe z procentami za pomocą równania i sprawdzić poprawność rozwiązania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przekształcać wzory, w tym fizyczne i geometryczne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wyznaczyć ze wzoru określoną wielkość</w:t>
            </w:r>
            <w:r>
              <w:t xml:space="preserve"> </w:t>
            </w:r>
          </w:p>
        </w:tc>
      </w:tr>
      <w:tr w:rsidR="00844D1F" w:rsidTr="001E5E3D">
        <w:tc>
          <w:tcPr>
            <w:tcW w:w="24" w:type="dxa"/>
            <w:shd w:val="clear" w:color="auto" w:fill="auto"/>
            <w:tcMar>
              <w:left w:w="0" w:type="dxa"/>
              <w:right w:w="0" w:type="dxa"/>
            </w:tcMar>
          </w:tcPr>
          <w:p w:rsidR="00844D1F" w:rsidRDefault="00844D1F" w:rsidP="001E5E3D">
            <w:pPr>
              <w:snapToGrid w:val="0"/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</w:p>
        </w:tc>
        <w:tc>
          <w:tcPr>
            <w:tcW w:w="5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tabs>
                <w:tab w:val="left" w:pos="9000"/>
              </w:tabs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liczbę w postaci iloczynu potęg liczb pierwszych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wartość wyrażenia arytmetycznego zawierającego potęgi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mnożenie i dzielenie potęg o tych samych podstawach do obliczania wartości liczbowej wyrażeń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nietypowe zadanie tekstowe związane z potęgami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wykonać porównanie ilorazowe potęg o jednakowych podstawach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porównać potęgi sprowadzając je do tej samej podstawy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potęgowanie potęgi do obliczania wartości liczbowej wyrażeń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potęgowanie iloczynu i ilorazu w zadaniach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doprowadzić wyrażenie do prostszej postaci, stosując działania na potęgach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działania na potęgach w zadaniach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rozumie potrzebę stosowania notacji wykładniczej w praktyce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daną liczbę w notacji wykładniczej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porównać liczby zapisane w notacji wykładniczej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wartość wyrażenia arytmetycznego zawierającego liczby zapisane w notacji wykładniczej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wykonać porównywanie ilorazowe dla liczb podanych w notacji</w:t>
            </w:r>
            <w:r>
              <w:t xml:space="preserve"> wykładniczej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notację wykładniczą do zamiany jednostek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rozumie potrzebę stosowania notacji wykładniczej w praktyce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liczbę w notacji wykładniczej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wykonać porównywanie ilorazowe dla liczb podanych w notacji wykładniczej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notację wykładniczą do zamiany jednostek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wartość wyrażenia arytmetycznego zawierającego liczby zapisane w notacji wykładniczej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oszacować wartość wyrażenia zawierającego pierwiastki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wartość wyrażenia arytmetycznego zawierającego </w:t>
            </w:r>
            <w:r>
              <w:rPr>
                <w:iCs/>
              </w:rPr>
              <w:lastRenderedPageBreak/>
              <w:t>pierwiastki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oszacować liczbę niewymierną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wykonywać działania na liczbach niewymiernych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wyłączyć czynnik przed znak pierwiastka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włączyć czynnik pod znak pierwiastka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wykonywać działania na liczbach niewymiernych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doprowadzić wyrażenie algebraiczne zawierające potęgi i pierwiastki do prostszej postaci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rozwiązywać zadania tekstowe na zastosowanie działań na pierwiastkach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porównać liczby niewymierne</w:t>
            </w:r>
          </w:p>
        </w:tc>
      </w:tr>
    </w:tbl>
    <w:p w:rsidR="00844D1F" w:rsidRDefault="00844D1F" w:rsidP="00844D1F"/>
    <w:tbl>
      <w:tblPr>
        <w:tblW w:w="0" w:type="auto"/>
        <w:tblInd w:w="2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688"/>
        <w:gridCol w:w="7461"/>
      </w:tblGrid>
      <w:tr w:rsidR="00844D1F" w:rsidTr="001E5E3D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GRANIASTOSŁUPY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sumę długości krawędzi graniastosłupa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związane z sumą długości krawędzi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rozpoznać siatkę graniastosłupa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pole powierzchni graniastosłupa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związane z polem powierzchni graniastosłupa prostego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zamieniać jednostki objętości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związane z objętością prostopadłościanu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objętość graniastosłupa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związane z objętością graniastosłupa</w:t>
            </w:r>
          </w:p>
        </w:tc>
      </w:tr>
    </w:tbl>
    <w:p w:rsidR="00844D1F" w:rsidRDefault="00844D1F" w:rsidP="00844D1F"/>
    <w:p w:rsidR="00844D1F" w:rsidRDefault="00844D1F" w:rsidP="00844D1F"/>
    <w:tbl>
      <w:tblPr>
        <w:tblW w:w="0" w:type="auto"/>
        <w:tblInd w:w="300" w:type="dxa"/>
        <w:tblLayout w:type="fixed"/>
        <w:tblLook w:val="0000" w:firstRow="0" w:lastRow="0" w:firstColumn="0" w:lastColumn="0" w:noHBand="0" w:noVBand="0"/>
      </w:tblPr>
      <w:tblGrid>
        <w:gridCol w:w="1980"/>
        <w:gridCol w:w="5676"/>
        <w:gridCol w:w="7582"/>
      </w:tblGrid>
      <w:tr w:rsidR="00844D1F" w:rsidTr="001E5E3D">
        <w:trPr>
          <w:trHeight w:val="1077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snapToGrid w:val="0"/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5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tabs>
                <w:tab w:val="left" w:pos="9000"/>
              </w:tabs>
              <w:snapToGrid w:val="0"/>
              <w:ind w:left="680"/>
              <w:rPr>
                <w:sz w:val="22"/>
                <w:szCs w:val="22"/>
              </w:rPr>
            </w:pPr>
          </w:p>
        </w:tc>
        <w:tc>
          <w:tcPr>
            <w:tcW w:w="7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interpretować prezentowane informacje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średnią arytmetyczną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związane ze średnią arytmetyczną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opracować dane statystyczne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prezentować dane statystyczne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zna pojęcie prawdopodobieństwa zdarzenia losowego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określić zdarzenia losowe w doświadczeniu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obliczyć prawdopodobieństwo zdarzenia</w:t>
            </w:r>
            <w:r>
              <w:t xml:space="preserve"> </w:t>
            </w:r>
          </w:p>
        </w:tc>
      </w:tr>
    </w:tbl>
    <w:p w:rsidR="00844D1F" w:rsidRDefault="00844D1F" w:rsidP="00844D1F"/>
    <w:p w:rsidR="00844D1F" w:rsidRDefault="00844D1F" w:rsidP="00844D1F"/>
    <w:p w:rsidR="00844D1F" w:rsidRDefault="00844D1F" w:rsidP="00844D1F"/>
    <w:p w:rsidR="00844D1F" w:rsidRDefault="00844D1F" w:rsidP="00844D1F"/>
    <w:p w:rsidR="00844D1F" w:rsidRDefault="00844D1F" w:rsidP="00844D1F">
      <w:pPr>
        <w:jc w:val="center"/>
      </w:pPr>
      <w:r>
        <w:rPr>
          <w:b/>
          <w:sz w:val="28"/>
          <w:szCs w:val="28"/>
        </w:rPr>
        <w:t>WYMAGANIA NA OCENĘ BARDZO DOBRĄ</w:t>
      </w:r>
    </w:p>
    <w:p w:rsidR="00844D1F" w:rsidRDefault="00844D1F" w:rsidP="00844D1F">
      <w:pPr>
        <w:jc w:val="center"/>
        <w:rPr>
          <w:b/>
          <w:sz w:val="28"/>
          <w:szCs w:val="28"/>
        </w:rPr>
      </w:pPr>
    </w:p>
    <w:p w:rsidR="00844D1F" w:rsidRDefault="00844D1F" w:rsidP="00844D1F">
      <w:r>
        <w:t xml:space="preserve">Wymagania na ocenę </w:t>
      </w:r>
      <w:r>
        <w:rPr>
          <w:b/>
          <w:bCs/>
        </w:rPr>
        <w:t xml:space="preserve">bardzo dobrą (5) </w:t>
      </w:r>
      <w:r>
        <w:t>obejmują wiadomości i umiejętności złożone, o wyższym stopniu trudności, wykorzystywane do rozwiązywania zadań problemowych. Uczeń (oprócz spełnienia wymagań na ocenę dopuszczająca, dostateczną, dobrą):</w:t>
      </w:r>
    </w:p>
    <w:p w:rsidR="00844D1F" w:rsidRDefault="00844D1F" w:rsidP="00844D1F"/>
    <w:p w:rsidR="00844D1F" w:rsidRDefault="00844D1F" w:rsidP="00844D1F"/>
    <w:tbl>
      <w:tblPr>
        <w:tblW w:w="0" w:type="auto"/>
        <w:tblInd w:w="3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0"/>
        <w:gridCol w:w="5604"/>
        <w:gridCol w:w="7521"/>
      </w:tblGrid>
      <w:tr w:rsidR="00844D1F" w:rsidTr="001E5E3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snapToGrid w:val="0"/>
              <w:jc w:val="center"/>
              <w:rPr>
                <w:b/>
                <w:b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844D1F" w:rsidRDefault="00844D1F" w:rsidP="001E5E3D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844D1F" w:rsidTr="001E5E3D"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Nagwek10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wstawiać nawiasy tak, by otrzymać żądany wynik</w:t>
            </w:r>
            <w:r>
              <w:rPr>
                <w:rFonts w:cs="Arial"/>
              </w:rP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28"/>
        <w:gridCol w:w="7521"/>
      </w:tblGrid>
      <w:tr w:rsidR="00844D1F" w:rsidTr="001E5E3D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rPr>
                <w:i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iCs/>
              </w:rPr>
              <w:t>FIGURY NA PŁASZCZYŹNIE</w:t>
            </w:r>
          </w:p>
          <w:p w:rsidR="00844D1F" w:rsidRDefault="00844D1F" w:rsidP="001E5E3D">
            <w:pPr>
              <w:ind w:left="720"/>
              <w:rPr>
                <w:iCs/>
              </w:rPr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konstruować trójkąt, gdy dany jest bok i dwa kąty do niego przyległe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rozwiązać zadanie tekstowe związane z wielokątami foremnymi </w:t>
            </w:r>
          </w:p>
        </w:tc>
      </w:tr>
    </w:tbl>
    <w:p w:rsidR="00844D1F" w:rsidRDefault="00844D1F" w:rsidP="00844D1F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628"/>
        <w:gridCol w:w="7521"/>
      </w:tblGrid>
      <w:tr w:rsidR="00844D1F" w:rsidTr="001E5E3D">
        <w:trPr>
          <w:trHeight w:val="2268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</w:p>
          <w:p w:rsidR="00844D1F" w:rsidRDefault="00844D1F" w:rsidP="001E5E3D">
            <w:pPr>
              <w:jc w:val="center"/>
            </w:pPr>
            <w:r>
              <w:rPr>
                <w:b/>
              </w:rPr>
              <w:t>WYRAŻENIA ALGEBRAICZNE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obliczyć sumę algebraiczną znając jej wartość dla podanych wartości występujących w niej zmiennych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wstawić nawiasy w sumie algebraicznej tak, by wyrażenie spełniało podany warunek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dodawanie i odejmowanie sum algebraicznych w zadaniach tekstowych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zinterpretować geometrycznie iloczyn sumy algebraicznej przez jednomian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stosować mnożenie jednomianów przez sumy 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wykorzystać mnożenie sum algebraicznych do dowodzenia własności liczb</w:t>
            </w:r>
            <w: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52"/>
        <w:gridCol w:w="7497"/>
      </w:tblGrid>
      <w:tr w:rsidR="00844D1F" w:rsidTr="001E5E3D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jc w:val="center"/>
            </w:pPr>
            <w:r>
              <w:rPr>
                <w:b/>
              </w:rPr>
              <w:t>RÓWNANIA</w:t>
            </w:r>
          </w:p>
        </w:tc>
        <w:tc>
          <w:tcPr>
            <w:tcW w:w="5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snapToGrid w:val="0"/>
              <w:ind w:left="566"/>
              <w:rPr>
                <w:sz w:val="22"/>
                <w:szCs w:val="22"/>
              </w:rPr>
            </w:pPr>
          </w:p>
        </w:tc>
        <w:tc>
          <w:tcPr>
            <w:tcW w:w="7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zadanie tekstowe za pomocą równania</w:t>
            </w:r>
            <w:r>
              <w:rPr>
                <w:rFonts w:cs="Arial"/>
              </w:rP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7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6"/>
        <w:gridCol w:w="5628"/>
        <w:gridCol w:w="7521"/>
      </w:tblGrid>
      <w:tr w:rsidR="00844D1F" w:rsidTr="001E5E3D">
        <w:trPr>
          <w:trHeight w:val="912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POTĘGI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  <w:p w:rsidR="00844D1F" w:rsidRDefault="00844D1F" w:rsidP="001E5E3D">
            <w:pPr>
              <w:jc w:val="center"/>
            </w:pP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snapToGrid w:val="0"/>
              <w:ind w:left="624"/>
              <w:rPr>
                <w:sz w:val="22"/>
                <w:szCs w:val="22"/>
              </w:rPr>
            </w:pPr>
          </w:p>
        </w:tc>
        <w:tc>
          <w:tcPr>
            <w:tcW w:w="7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podać cyfrę jedności liczby podanej w postaci potęgi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porównywać potęgi o różnych podstawach i różnych wykładnikach, stosując działania na potęgach</w:t>
            </w:r>
            <w:r>
              <w:rPr>
                <w:rFonts w:cs="Arial"/>
              </w:rP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9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32"/>
        <w:gridCol w:w="5688"/>
        <w:gridCol w:w="7461"/>
      </w:tblGrid>
      <w:tr w:rsidR="00844D1F" w:rsidTr="001E5E3D"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>STATYSTYKA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Tekstpodstawowy"/>
              <w:tabs>
                <w:tab w:val="left" w:pos="912"/>
                <w:tab w:val="left" w:pos="9000"/>
              </w:tabs>
              <w:snapToGrid w:val="0"/>
              <w:ind w:left="680"/>
              <w:rPr>
                <w:color w:val="000000"/>
                <w:sz w:val="22"/>
                <w:szCs w:val="22"/>
              </w:rPr>
            </w:pPr>
          </w:p>
        </w:tc>
        <w:tc>
          <w:tcPr>
            <w:tcW w:w="7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 xml:space="preserve">umie prezentować dane w korzystnej formie </w:t>
            </w:r>
          </w:p>
        </w:tc>
      </w:tr>
    </w:tbl>
    <w:p w:rsidR="00844D1F" w:rsidRDefault="00844D1F" w:rsidP="00844D1F"/>
    <w:p w:rsidR="00844D1F" w:rsidRDefault="00844D1F" w:rsidP="00844D1F"/>
    <w:p w:rsidR="00844D1F" w:rsidRDefault="00844D1F" w:rsidP="00844D1F">
      <w:pPr>
        <w:jc w:val="center"/>
      </w:pPr>
      <w:r>
        <w:rPr>
          <w:b/>
          <w:sz w:val="28"/>
          <w:szCs w:val="28"/>
        </w:rPr>
        <w:t>WYMAGANIA NA OCENĘ CELUJĄCĄ</w:t>
      </w:r>
    </w:p>
    <w:p w:rsidR="00844D1F" w:rsidRDefault="00844D1F" w:rsidP="00844D1F">
      <w:pPr>
        <w:jc w:val="center"/>
        <w:rPr>
          <w:b/>
          <w:sz w:val="28"/>
          <w:szCs w:val="28"/>
        </w:rPr>
      </w:pPr>
    </w:p>
    <w:p w:rsidR="00844D1F" w:rsidRDefault="00844D1F" w:rsidP="00844D1F">
      <w:r>
        <w:t xml:space="preserve">Wymagania na </w:t>
      </w:r>
      <w:r>
        <w:rPr>
          <w:b/>
          <w:bCs/>
        </w:rPr>
        <w:t xml:space="preserve">ocenę celującą (6) </w:t>
      </w:r>
      <w:r>
        <w:t>stosowanie znanych wiadomości i umiejętności w sytuacjach trudnych, nietypowych, złożonych. Uczeń (oprócz spełnienia wymagań na ocenę dopuszczającą, dostateczną, dobrą, bardzo dobrą):</w:t>
      </w:r>
    </w:p>
    <w:p w:rsidR="00844D1F" w:rsidRDefault="00844D1F" w:rsidP="00844D1F"/>
    <w:p w:rsidR="00844D1F" w:rsidRDefault="00844D1F" w:rsidP="00844D1F"/>
    <w:tbl>
      <w:tblPr>
        <w:tblW w:w="14668" w:type="dxa"/>
        <w:tblInd w:w="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8"/>
        <w:gridCol w:w="5604"/>
        <w:gridCol w:w="7096"/>
      </w:tblGrid>
      <w:tr w:rsidR="00844D1F" w:rsidTr="00844D1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snapToGrid w:val="0"/>
              <w:jc w:val="center"/>
              <w:rPr>
                <w:b/>
                <w:bCs/>
              </w:rPr>
            </w:pPr>
          </w:p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DZIAŁ</w:t>
            </w:r>
          </w:p>
          <w:p w:rsidR="00844D1F" w:rsidRDefault="00844D1F" w:rsidP="001E5E3D">
            <w:pPr>
              <w:jc w:val="center"/>
              <w:rPr>
                <w:b/>
                <w:bCs/>
              </w:rPr>
            </w:pP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jc w:val="center"/>
            </w:pPr>
            <w:r>
              <w:rPr>
                <w:b/>
                <w:bCs/>
              </w:rPr>
              <w:t>CELE PODSTAWOWE</w:t>
            </w: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4D1F" w:rsidRDefault="00844D1F" w:rsidP="001E5E3D">
            <w:pPr>
              <w:ind w:left="720"/>
              <w:jc w:val="center"/>
            </w:pPr>
            <w:r>
              <w:rPr>
                <w:b/>
                <w:bCs/>
              </w:rPr>
              <w:t>CELE PONADPODSTAWOWE</w:t>
            </w:r>
          </w:p>
        </w:tc>
      </w:tr>
      <w:tr w:rsidR="00844D1F" w:rsidTr="00844D1F"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pStyle w:val="Nagwek10"/>
            </w:pPr>
            <w:r>
              <w:rPr>
                <w:rFonts w:ascii="Times New Roman" w:hAnsi="Times New Roman" w:cs="Times New Roman"/>
                <w:iCs/>
                <w:sz w:val="22"/>
                <w:szCs w:val="22"/>
              </w:rPr>
              <w:t>LICZBY I DZIAŁANIA</w:t>
            </w:r>
          </w:p>
        </w:tc>
        <w:tc>
          <w:tcPr>
            <w:tcW w:w="5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</w:pPr>
          </w:p>
        </w:tc>
        <w:tc>
          <w:tcPr>
            <w:tcW w:w="7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obliczać wartości ułamków piętrowych</w:t>
            </w:r>
            <w:r>
              <w:rPr>
                <w:rFonts w:cs="Arial"/>
              </w:rPr>
              <w:t xml:space="preserve"> </w:t>
            </w:r>
          </w:p>
        </w:tc>
      </w:tr>
    </w:tbl>
    <w:p w:rsidR="00844D1F" w:rsidRDefault="00844D1F" w:rsidP="00844D1F"/>
    <w:tbl>
      <w:tblPr>
        <w:tblW w:w="15132" w:type="dxa"/>
        <w:tblInd w:w="28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4"/>
        <w:gridCol w:w="5628"/>
        <w:gridCol w:w="7560"/>
      </w:tblGrid>
      <w:tr w:rsidR="00844D1F" w:rsidTr="00844D1F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jc w:val="center"/>
            </w:pPr>
            <w:r>
              <w:rPr>
                <w:b/>
                <w:iCs/>
              </w:rPr>
              <w:t>PROCENTY</w:t>
            </w:r>
          </w:p>
        </w:tc>
        <w:tc>
          <w:tcPr>
            <w:tcW w:w="5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1E5E3D">
            <w:pPr>
              <w:snapToGrid w:val="0"/>
              <w:ind w:left="720"/>
              <w:rPr>
                <w:iCs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stosować własności procentów w sytuacji ogólnej</w:t>
            </w:r>
            <w:r>
              <w:rPr>
                <w:rFonts w:cs="Arial"/>
              </w:rP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84"/>
        <w:gridCol w:w="5628"/>
        <w:gridCol w:w="7620"/>
      </w:tblGrid>
      <w:tr w:rsidR="00844D1F" w:rsidTr="001E5E3D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pStyle w:val="Zawartotabeli"/>
              <w:spacing w:after="283"/>
              <w:jc w:val="center"/>
            </w:pPr>
            <w:r>
              <w:rPr>
                <w:b/>
                <w:sz w:val="22"/>
              </w:rPr>
              <w:t>RÓWNANIA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pStyle w:val="Zawartotabeli"/>
              <w:snapToGrid w:val="0"/>
              <w:spacing w:after="283"/>
              <w:ind w:left="720"/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zapisać problem w postaci równania</w:t>
            </w:r>
            <w: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272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84"/>
        <w:gridCol w:w="5628"/>
        <w:gridCol w:w="7620"/>
      </w:tblGrid>
      <w:tr w:rsidR="00844D1F" w:rsidTr="001E5E3D">
        <w:trPr>
          <w:trHeight w:val="516"/>
        </w:trPr>
        <w:tc>
          <w:tcPr>
            <w:tcW w:w="18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POTĘGI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  <w:rPr>
                <w:b/>
              </w:rPr>
            </w:pPr>
            <w:r>
              <w:rPr>
                <w:b/>
              </w:rPr>
              <w:t>I</w:t>
            </w:r>
          </w:p>
          <w:p w:rsidR="00844D1F" w:rsidRDefault="00844D1F" w:rsidP="001E5E3D">
            <w:pPr>
              <w:tabs>
                <w:tab w:val="left" w:pos="9000"/>
              </w:tabs>
              <w:jc w:val="center"/>
            </w:pPr>
            <w:r>
              <w:rPr>
                <w:b/>
              </w:rPr>
              <w:t xml:space="preserve">PIERWIASTKI 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nietypowe zadanie tekstowe związane z potęgami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przekształcić wyrażenie arytmetyczne zawierające potęgi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porównać i porządkować potęgi, korzystając z potęgowania potęgi</w:t>
            </w:r>
            <w:r>
              <w:t xml:space="preserve"> </w:t>
            </w:r>
          </w:p>
        </w:tc>
      </w:tr>
    </w:tbl>
    <w:p w:rsidR="00844D1F" w:rsidRDefault="00844D1F" w:rsidP="00844D1F"/>
    <w:tbl>
      <w:tblPr>
        <w:tblW w:w="0" w:type="auto"/>
        <w:tblInd w:w="308" w:type="dxa"/>
        <w:tblLayout w:type="fixed"/>
        <w:tblCellMar>
          <w:top w:w="28" w:type="dxa"/>
          <w:left w:w="68" w:type="dxa"/>
          <w:bottom w:w="28" w:type="dxa"/>
          <w:right w:w="68" w:type="dxa"/>
        </w:tblCellMar>
        <w:tblLook w:val="0000" w:firstRow="0" w:lastRow="0" w:firstColumn="0" w:lastColumn="0" w:noHBand="0" w:noVBand="0"/>
      </w:tblPr>
      <w:tblGrid>
        <w:gridCol w:w="1848"/>
        <w:gridCol w:w="5628"/>
        <w:gridCol w:w="7608"/>
      </w:tblGrid>
      <w:tr w:rsidR="00844D1F" w:rsidTr="001E5E3D">
        <w:trPr>
          <w:trHeight w:val="516"/>
        </w:trPr>
        <w:tc>
          <w:tcPr>
            <w:tcW w:w="184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pStyle w:val="Zawartotabeli"/>
              <w:jc w:val="center"/>
            </w:pPr>
            <w:r>
              <w:rPr>
                <w:b/>
                <w:sz w:val="22"/>
                <w:szCs w:val="22"/>
              </w:rPr>
              <w:t>GRANIASTOSŁUPY</w:t>
            </w:r>
          </w:p>
        </w:tc>
        <w:tc>
          <w:tcPr>
            <w:tcW w:w="562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1E5E3D">
            <w:pPr>
              <w:pStyle w:val="Zawartotabeli"/>
              <w:snapToGrid w:val="0"/>
              <w:ind w:left="720"/>
              <w:rPr>
                <w:sz w:val="22"/>
                <w:szCs w:val="22"/>
              </w:rPr>
            </w:pPr>
          </w:p>
        </w:tc>
        <w:tc>
          <w:tcPr>
            <w:tcW w:w="76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rozwiązać nietypowe zadanie tekstowe związane z potęgami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przekształcić wyrażenie arytmetyczne zawierające potęgi</w:t>
            </w:r>
          </w:p>
          <w:p w:rsidR="00844D1F" w:rsidRDefault="00844D1F" w:rsidP="00844D1F">
            <w:pPr>
              <w:widowControl/>
              <w:numPr>
                <w:ilvl w:val="0"/>
                <w:numId w:val="7"/>
              </w:numPr>
              <w:suppressAutoHyphens/>
              <w:autoSpaceDE/>
              <w:autoSpaceDN/>
            </w:pPr>
            <w:r>
              <w:rPr>
                <w:iCs/>
              </w:rPr>
              <w:t>umie porównać i porządkować potęgi, korzystając z potęgowania potęgi</w:t>
            </w:r>
            <w:r>
              <w:t xml:space="preserve"> </w:t>
            </w:r>
          </w:p>
        </w:tc>
      </w:tr>
    </w:tbl>
    <w:p w:rsidR="00844D1F" w:rsidRPr="006E3D4D" w:rsidRDefault="00844D1F" w:rsidP="006E3D4D">
      <w:pPr>
        <w:spacing w:after="280" w:line="276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844D1F" w:rsidRPr="006E3D4D" w:rsidSect="0016591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umanst521EU-Normal">
    <w:altName w:val="Times New Roman"/>
    <w:charset w:val="00"/>
    <w:family w:val="roman"/>
    <w:pitch w:val="variable"/>
  </w:font>
  <w:font w:name="Swis721BlkCnEU-Italic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415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00000008"/>
    <w:multiLevelType w:val="single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E"/>
    <w:multiLevelType w:val="singleLevel"/>
    <w:tmpl w:val="0000000E"/>
    <w:name w:val="WW8Num1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1" w15:restartNumberingAfterBreak="0">
    <w:nsid w:val="00000010"/>
    <w:multiLevelType w:val="single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11"/>
    <w:multiLevelType w:val="single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3" w15:restartNumberingAfterBreak="0">
    <w:nsid w:val="00000012"/>
    <w:multiLevelType w:val="singleLevel"/>
    <w:tmpl w:val="A790D04E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3"/>
    <w:multiLevelType w:val="singleLevel"/>
    <w:tmpl w:val="00000013"/>
    <w:name w:val="WW8Num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8DB6002"/>
    <w:multiLevelType w:val="hybridMultilevel"/>
    <w:tmpl w:val="ABA447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F40580"/>
    <w:multiLevelType w:val="hybridMultilevel"/>
    <w:tmpl w:val="B98A7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035842"/>
    <w:multiLevelType w:val="hybridMultilevel"/>
    <w:tmpl w:val="29F607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461E67"/>
    <w:multiLevelType w:val="hybridMultilevel"/>
    <w:tmpl w:val="0734B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E141D92"/>
    <w:multiLevelType w:val="hybridMultilevel"/>
    <w:tmpl w:val="584CAE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E4D2554"/>
    <w:multiLevelType w:val="hybridMultilevel"/>
    <w:tmpl w:val="68F26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1CD6DE2"/>
    <w:multiLevelType w:val="hybridMultilevel"/>
    <w:tmpl w:val="F7144006"/>
    <w:lvl w:ilvl="0" w:tplc="C95090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DF73A7"/>
    <w:multiLevelType w:val="hybridMultilevel"/>
    <w:tmpl w:val="46F8010E"/>
    <w:lvl w:ilvl="0" w:tplc="04150001">
      <w:start w:val="1"/>
      <w:numFmt w:val="bullet"/>
      <w:pStyle w:val="Nagwek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73331C"/>
    <w:multiLevelType w:val="hybridMultilevel"/>
    <w:tmpl w:val="090689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476E6A"/>
    <w:multiLevelType w:val="hybridMultilevel"/>
    <w:tmpl w:val="54024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09707D"/>
    <w:multiLevelType w:val="hybridMultilevel"/>
    <w:tmpl w:val="6D8899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561CD8"/>
    <w:multiLevelType w:val="hybridMultilevel"/>
    <w:tmpl w:val="973EA3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21"/>
  </w:num>
  <w:num w:numId="17">
    <w:abstractNumId w:val="16"/>
  </w:num>
  <w:num w:numId="18">
    <w:abstractNumId w:val="15"/>
  </w:num>
  <w:num w:numId="19">
    <w:abstractNumId w:val="2"/>
  </w:num>
  <w:num w:numId="20">
    <w:abstractNumId w:val="20"/>
  </w:num>
  <w:num w:numId="21">
    <w:abstractNumId w:val="18"/>
  </w:num>
  <w:num w:numId="22">
    <w:abstractNumId w:val="24"/>
  </w:num>
  <w:num w:numId="23">
    <w:abstractNumId w:val="17"/>
  </w:num>
  <w:num w:numId="24">
    <w:abstractNumId w:val="23"/>
  </w:num>
  <w:num w:numId="25">
    <w:abstractNumId w:val="19"/>
  </w:num>
  <w:num w:numId="26">
    <w:abstractNumId w:val="2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722"/>
    <w:rsid w:val="0001476F"/>
    <w:rsid w:val="000B6074"/>
    <w:rsid w:val="000D00D0"/>
    <w:rsid w:val="00125781"/>
    <w:rsid w:val="00154504"/>
    <w:rsid w:val="00165919"/>
    <w:rsid w:val="00177722"/>
    <w:rsid w:val="001D49B8"/>
    <w:rsid w:val="002F4F0F"/>
    <w:rsid w:val="003B3656"/>
    <w:rsid w:val="003E6C85"/>
    <w:rsid w:val="004043E2"/>
    <w:rsid w:val="0055714A"/>
    <w:rsid w:val="0057063B"/>
    <w:rsid w:val="00585661"/>
    <w:rsid w:val="005E0414"/>
    <w:rsid w:val="00692262"/>
    <w:rsid w:val="006E3D4D"/>
    <w:rsid w:val="006F0432"/>
    <w:rsid w:val="007C2148"/>
    <w:rsid w:val="008007AA"/>
    <w:rsid w:val="00844D1F"/>
    <w:rsid w:val="009C6FBD"/>
    <w:rsid w:val="00A53D36"/>
    <w:rsid w:val="00AE1C8B"/>
    <w:rsid w:val="00CF44A5"/>
    <w:rsid w:val="00D358FA"/>
    <w:rsid w:val="00D602ED"/>
    <w:rsid w:val="00E339FF"/>
    <w:rsid w:val="00E92AFB"/>
    <w:rsid w:val="00ED1B65"/>
    <w:rsid w:val="00F16CF1"/>
    <w:rsid w:val="00FE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23189C-6285-4B5E-9B3D-0C4838B87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165919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paragraph" w:styleId="Nagwek1">
    <w:name w:val="heading 1"/>
    <w:basedOn w:val="Normalny"/>
    <w:next w:val="Tekstpodstawowy"/>
    <w:link w:val="Nagwek1Znak"/>
    <w:qFormat/>
    <w:rsid w:val="00165919"/>
    <w:pPr>
      <w:widowControl/>
      <w:numPr>
        <w:numId w:val="1"/>
      </w:numPr>
      <w:suppressAutoHyphens/>
      <w:autoSpaceDE/>
      <w:autoSpaceDN/>
      <w:spacing w:before="280" w:after="28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Nagwek2">
    <w:name w:val="heading 2"/>
    <w:basedOn w:val="Normalny"/>
    <w:next w:val="Tekstpodstawowy"/>
    <w:link w:val="Nagwek2Znak"/>
    <w:qFormat/>
    <w:rsid w:val="00165919"/>
    <w:pPr>
      <w:widowControl/>
      <w:numPr>
        <w:ilvl w:val="1"/>
        <w:numId w:val="1"/>
      </w:numPr>
      <w:suppressAutoHyphens/>
      <w:autoSpaceDE/>
      <w:autoSpaceDN/>
      <w:spacing w:before="280" w:after="28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5919"/>
    <w:rPr>
      <w:rFonts w:ascii="Swis721BlkCnEU-Italic" w:eastAsia="Swis721BlkCnEU-Italic" w:hAnsi="Swis721BlkCnEU-Italic" w:cs="Swis721BlkCnEU-Italic"/>
      <w:i/>
      <w:sz w:val="15"/>
      <w:szCs w:val="15"/>
    </w:rPr>
  </w:style>
  <w:style w:type="character" w:customStyle="1" w:styleId="Nagwek1Znak">
    <w:name w:val="Nagłówek 1 Znak"/>
    <w:basedOn w:val="Domylnaczcionkaakapitu"/>
    <w:link w:val="Nagwek1"/>
    <w:rsid w:val="00165919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Nagwek2Znak">
    <w:name w:val="Nagłówek 2 Znak"/>
    <w:basedOn w:val="Domylnaczcionkaakapitu"/>
    <w:link w:val="Nagwek2"/>
    <w:rsid w:val="00165919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paragraph" w:styleId="Akapitzlist">
    <w:name w:val="List Paragraph"/>
    <w:basedOn w:val="Normalny"/>
    <w:uiPriority w:val="34"/>
    <w:qFormat/>
    <w:rsid w:val="001D49B8"/>
    <w:pPr>
      <w:ind w:left="720"/>
      <w:contextualSpacing/>
    </w:pPr>
  </w:style>
  <w:style w:type="paragraph" w:styleId="Bezodstpw">
    <w:name w:val="No Spacing"/>
    <w:uiPriority w:val="1"/>
    <w:qFormat/>
    <w:rsid w:val="006E3D4D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6E3D4D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6E3D4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E3D4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E3D4D"/>
    <w:pPr>
      <w:widowControl/>
      <w:tabs>
        <w:tab w:val="center" w:pos="4536"/>
        <w:tab w:val="right" w:pos="9072"/>
      </w:tabs>
      <w:autoSpaceDE/>
      <w:autoSpaceDN/>
      <w:spacing w:after="200" w:line="276" w:lineRule="auto"/>
    </w:pPr>
    <w:rPr>
      <w:rFonts w:ascii="Calibri" w:eastAsia="Calibri" w:hAnsi="Calibri" w:cs="Times New Roman"/>
    </w:rPr>
  </w:style>
  <w:style w:type="paragraph" w:customStyle="1" w:styleId="Nagwek10">
    <w:name w:val="Nagłówek1"/>
    <w:basedOn w:val="Normalny"/>
    <w:next w:val="Tekstpodstawowy"/>
    <w:rsid w:val="00844D1F"/>
    <w:pPr>
      <w:widowControl/>
      <w:suppressAutoHyphens/>
      <w:autoSpaceDE/>
      <w:autoSpaceDN/>
      <w:jc w:val="center"/>
    </w:pPr>
    <w:rPr>
      <w:rFonts w:ascii="Arial" w:eastAsia="Times New Roman" w:hAnsi="Arial" w:cs="Arial"/>
      <w:b/>
      <w:bCs/>
      <w:sz w:val="32"/>
      <w:szCs w:val="24"/>
      <w:lang w:eastAsia="zh-CN"/>
    </w:rPr>
  </w:style>
  <w:style w:type="paragraph" w:customStyle="1" w:styleId="Zawartotabeli">
    <w:name w:val="Zawartość tabeli"/>
    <w:basedOn w:val="Normalny"/>
    <w:rsid w:val="00844D1F"/>
    <w:pPr>
      <w:suppressLineNumbers/>
      <w:suppressAutoHyphens/>
      <w:autoSpaceDE/>
      <w:autoSpaceDN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4626</Words>
  <Characters>27759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Lucyna</dc:creator>
  <cp:lastModifiedBy>Ania</cp:lastModifiedBy>
  <cp:revision>2</cp:revision>
  <dcterms:created xsi:type="dcterms:W3CDTF">2023-09-26T17:52:00Z</dcterms:created>
  <dcterms:modified xsi:type="dcterms:W3CDTF">2023-09-26T17:52:00Z</dcterms:modified>
</cp:coreProperties>
</file>