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SZCZEGÓŁOWE WARUNKI I SPOSOBY OCENIANIA Z BIOLOGII 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8a</w:t>
      </w: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1.      Ocenianiu podlegać będą: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wypowiedzi ustne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sprawdziany pisemne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kartkówki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domowe, zadania, referaty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aktywność na lekcji, przygotowanie do lekcji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dodatkowe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udział w konkursach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zeszyty przedmiotowe i zeszyty ćwiczeń (jeśli są wprowadzone)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         inne aktywności ucznia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2.      W przypadku oceniania prac pisemnych w tym także zadań nauczyciel bierze pod uwagę: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3.      W przypadku oceny zeszytu nauczyciel bierze pod uwagą: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estetykę zeszytu,   kompletność notatek wykonanych na lekcji, sposób wykorzystania materiałów otrzymanych od nauczyciela ( staranność wklejenia, prawidłowy opis  rysunków, schematów etc. )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jc w:val="both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W przypadku braku zeszytu na lekcji uczeń jest zobowiązany sporządzać na bieżąco  notatkę tak, aby nie trzeba było pożyczać zeszytu od innego ucznia w celu jej uzupełnienia.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7E3111">
        <w:rPr>
          <w:rFonts w:ascii="Humanst521EU-Normal" w:eastAsia="Humanst521EU-Normal" w:hAnsi="Humanst521EU-Normal" w:cs="Humanst521EU-Normal"/>
          <w:b/>
          <w:bCs/>
        </w:rPr>
        <w:t>SPRAWDZIANY PISEMNE:</w:t>
      </w:r>
    </w:p>
    <w:p w:rsidR="00E777E4" w:rsidRPr="007E3111" w:rsidRDefault="00E777E4" w:rsidP="00E777E4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Sprawdziany pisemne przeprowadzane są po zakończeniu każdego działu, mogą być również przeprowadzone przed zakończeniem półrocza </w:t>
      </w:r>
      <w:r w:rsidR="00663919">
        <w:rPr>
          <w:rFonts w:ascii="Humanst521EU-Normal" w:eastAsia="Humanst521EU-Normal" w:hAnsi="Humanst521EU-Normal" w:cs="Humanst521EU-Normal"/>
        </w:rPr>
        <w:br/>
      </w:r>
      <w:r w:rsidRPr="007E3111">
        <w:rPr>
          <w:rFonts w:ascii="Humanst521EU-Normal" w:eastAsia="Humanst521EU-Normal" w:hAnsi="Humanst521EU-Normal" w:cs="Humanst521EU-Normal"/>
        </w:rPr>
        <w:lastRenderedPageBreak/>
        <w:t>lub na koniec roku szkolnego.</w:t>
      </w:r>
    </w:p>
    <w:p w:rsidR="00E777E4" w:rsidRPr="007E3111" w:rsidRDefault="00E777E4" w:rsidP="00E777E4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Sprawdzian po zakończeniu działu jest zapowiadany tydzień wcześniej i w miarę możliwości poprzedzony lekcją powtórzeniową. Nauczyciel informuje uczniów o zakresie materiału.</w:t>
      </w:r>
    </w:p>
    <w:p w:rsidR="00E777E4" w:rsidRPr="007E3111" w:rsidRDefault="00E777E4" w:rsidP="00E777E4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Nauczyciel oddaje sprawdzone prace pisemne w terminie do 2 tygodni od daty napisania przez uczniów.</w:t>
      </w:r>
    </w:p>
    <w:p w:rsidR="00E777E4" w:rsidRPr="007E3111" w:rsidRDefault="00E777E4" w:rsidP="00E777E4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Sprawdziany i testy oceniane są według następującej normy: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100 % - celujący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   90 %  - 99%  - ocena bardzo dobra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89 % - 75 %  -  ocena dobra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74 % - 60 %  -  ocena dostateczna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59 % - 40 %  - ocena dopuszczająca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 xml:space="preserve">-         39 % - 0 %    - ocena niedostateczna 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5.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</w:t>
      </w:r>
      <w:r w:rsidR="00663919">
        <w:rPr>
          <w:rFonts w:ascii="Humanst521EU-Normal" w:eastAsia="Humanst521EU-Normal" w:hAnsi="Humanst521EU-Normal" w:cs="Humanst521EU-Normal"/>
        </w:rPr>
        <w:br/>
      </w:r>
      <w:r w:rsidRPr="007E3111">
        <w:rPr>
          <w:rFonts w:ascii="Humanst521EU-Normal" w:eastAsia="Humanst521EU-Normal" w:hAnsi="Humanst521EU-Normal" w:cs="Humanst521EU-Normal"/>
        </w:rPr>
        <w:t>z nauczycielem. W przypadku, gdy uczeń nie zgłosi się do nauczyciela, zaległy sprawdzian pisze bez uprzedzenia na najbliższej lekcji biologii.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6. W przypadku ucieczki z lekcji, wagarów uczeń pisze sprawdzian na najbliższej lekcji biologii.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7. Uczeń ma prawo poprawić ocenę ze sprawdzianu (pracy klasowej) w ciągu 2 tygodni od dnia jej otrzymania lub w innym terminie określonym przez nauczyciela.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8. Przy poprawianiu ocen kryteria oceny nie zmieniają się, a otrzymana </w:t>
      </w:r>
      <w:r w:rsidRPr="007E3111">
        <w:rPr>
          <w:rFonts w:ascii="Humanst521EU-Normal" w:eastAsia="Humanst521EU-Normal" w:hAnsi="Humanst521EU-Normal" w:cs="Humanst521EU-Normal"/>
        </w:rPr>
        <w:lastRenderedPageBreak/>
        <w:t xml:space="preserve">ocena jest wpisywana obok dotychczasowej. 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E777E4" w:rsidRPr="007E3111" w:rsidRDefault="00E777E4" w:rsidP="00E777E4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KARTKÓWKI</w:t>
      </w:r>
    </w:p>
    <w:p w:rsidR="00E777E4" w:rsidRPr="007E3111" w:rsidRDefault="00E777E4" w:rsidP="00E777E4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Obejmują bieżący materiał lub inny, ale niewielki do trzech lekcji. Kartkówki nie muszą być  zapowiadane.</w:t>
      </w:r>
    </w:p>
    <w:p w:rsidR="00E777E4" w:rsidRPr="007E3111" w:rsidRDefault="00E777E4" w:rsidP="00E777E4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 Przedziały procentowe oceniania - tak jak w przypadku sprawdzianów.</w:t>
      </w:r>
    </w:p>
    <w:p w:rsidR="00E777E4" w:rsidRPr="007E3111" w:rsidRDefault="00E777E4" w:rsidP="00E777E4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ODPOWIEDZI USTNE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     1.Przy odpowiedzi ustnej obowiązuje znajomość bieżącego materiału ( dwie lekcje wstecz), w przypadku lekcji powtórzeniowej obowiązuje znajomość całego działu.</w:t>
      </w:r>
    </w:p>
    <w:p w:rsidR="00E777E4" w:rsidRPr="007E3111" w:rsidRDefault="00E777E4" w:rsidP="00E777E4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E777E4" w:rsidRPr="007E3111" w:rsidRDefault="00E777E4" w:rsidP="00E777E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Uczeń ma prawo do zwolnienia z odpytywania i oceniania (bez konsekwencji) po tygodniowej lub dłuższej usprawiedliwionej nieobecności. 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E777E4" w:rsidRPr="007E3111" w:rsidRDefault="00E777E4" w:rsidP="00E777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Uczeń w ciągu półrocza może zgłosić </w:t>
      </w:r>
      <w:r w:rsidRPr="007E3111">
        <w:rPr>
          <w:rFonts w:ascii="Humanst521EU-Normal" w:eastAsia="Humanst521EU-Normal" w:hAnsi="Humanst521EU-Normal" w:cs="Humanst521EU-Normal"/>
          <w:b/>
        </w:rPr>
        <w:t>dwa nieprzygotowania</w:t>
      </w:r>
      <w:r w:rsidRPr="007E3111">
        <w:rPr>
          <w:rFonts w:ascii="Humanst521EU-Normal" w:eastAsia="Humanst521EU-Normal" w:hAnsi="Humanst521EU-Normal" w:cs="Humanst521EU-Normal"/>
        </w:rPr>
        <w:t xml:space="preserve"> do zajęć (podczas odpowiedzi)  i nie ma to wpływu na ocenę z przedmiotu. </w:t>
      </w:r>
      <w:r w:rsidR="00663919">
        <w:rPr>
          <w:rFonts w:ascii="Humanst521EU-Normal" w:eastAsia="Humanst521EU-Normal" w:hAnsi="Humanst521EU-Normal" w:cs="Humanst521EU-Normal"/>
        </w:rPr>
        <w:br/>
      </w:r>
      <w:r w:rsidRPr="007E3111">
        <w:rPr>
          <w:rFonts w:ascii="Humanst521EU-Normal" w:eastAsia="Humanst521EU-Normal" w:hAnsi="Humanst521EU-Normal" w:cs="Humanst521EU-Normal"/>
        </w:rPr>
        <w:t>Trzecie i kolejne nieprzygotowanie do odpowiedzi skutkuje oceną niedostateczną.</w:t>
      </w:r>
    </w:p>
    <w:p w:rsidR="00E777E4" w:rsidRPr="007E3111" w:rsidRDefault="00E777E4" w:rsidP="00E777E4">
      <w:pPr>
        <w:suppressAutoHyphens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 </w:t>
      </w:r>
    </w:p>
    <w:p w:rsidR="00E777E4" w:rsidRPr="007E3111" w:rsidRDefault="00E777E4" w:rsidP="00E777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Nieprzygotowane nie dotyczy lekcji, na której został zapowiedziany sprawdzian, test, klasówka lub kartkówka. </w:t>
      </w:r>
    </w:p>
    <w:p w:rsidR="00E777E4" w:rsidRPr="007E3111" w:rsidRDefault="00E777E4" w:rsidP="00E777E4">
      <w:pPr>
        <w:widowControl w:val="0"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Pr="007E3111" w:rsidRDefault="00E777E4" w:rsidP="00E777E4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ZADANIA DOMOWE, INNE PRACE</w:t>
      </w:r>
    </w:p>
    <w:p w:rsidR="00E777E4" w:rsidRPr="007E3111" w:rsidRDefault="00E777E4" w:rsidP="00E777E4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  <w:b/>
        </w:rPr>
        <w:t xml:space="preserve">Dwa razy w </w:t>
      </w:r>
      <w:r w:rsidR="009F2788">
        <w:rPr>
          <w:rFonts w:ascii="Humanst521EU-Normal" w:eastAsia="Humanst521EU-Normal" w:hAnsi="Humanst521EU-Normal" w:cs="Humanst521EU-Normal"/>
          <w:b/>
        </w:rPr>
        <w:t>półroczu</w:t>
      </w:r>
      <w:r w:rsidRPr="007E3111">
        <w:rPr>
          <w:rFonts w:ascii="Humanst521EU-Normal" w:eastAsia="Humanst521EU-Normal" w:hAnsi="Humanst521EU-Normal" w:cs="Humanst521EU-Normal"/>
          <w:b/>
        </w:rPr>
        <w:t xml:space="preserve"> uczeń może zgłosić przed lekcją brak </w:t>
      </w:r>
      <w:r w:rsidRPr="007E3111">
        <w:rPr>
          <w:rFonts w:ascii="Humanst521EU-Normal" w:eastAsia="Humanst521EU-Normal" w:hAnsi="Humanst521EU-Normal" w:cs="Humanst521EU-Normal"/>
          <w:b/>
        </w:rPr>
        <w:lastRenderedPageBreak/>
        <w:t>zadania</w:t>
      </w:r>
      <w:r w:rsidRPr="007E3111">
        <w:rPr>
          <w:rFonts w:ascii="Humanst521EU-Normal" w:eastAsia="Humanst521EU-Normal" w:hAnsi="Humanst521EU-Normal" w:cs="Humanst521EU-Normal"/>
        </w:rPr>
        <w:t xml:space="preserve"> i jest zobowiązany uzupełnić je na następną lekcję. </w:t>
      </w:r>
      <w:r w:rsidR="00663919">
        <w:rPr>
          <w:rFonts w:ascii="Humanst521EU-Normal" w:eastAsia="Humanst521EU-Normal" w:hAnsi="Humanst521EU-Normal" w:cs="Humanst521EU-Normal"/>
        </w:rPr>
        <w:br/>
      </w:r>
      <w:r w:rsidRPr="007E3111">
        <w:rPr>
          <w:rFonts w:ascii="Humanst521EU-Normal" w:eastAsia="Humanst521EU-Normal" w:hAnsi="Humanst521EU-Normal" w:cs="Humanst521EU-Normal"/>
        </w:rPr>
        <w:t>Trzeci i każdy kolejny brak zadania skutkuje oceną niedostateczną.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E777E4" w:rsidRPr="007E3111" w:rsidRDefault="00E777E4" w:rsidP="00E777E4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Krótkie zadania, ćwiczenia są oceniane plusami, które są przeliczane na oceny analogicznie jak aktywność. Za dłuższe zadania nauczyciel wystawia ocenę.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ZESZYT ĆWICZEŃ (jeżeli został wprowadzony w danej klasie)</w:t>
      </w:r>
    </w:p>
    <w:p w:rsidR="00E777E4" w:rsidRPr="007E3111" w:rsidRDefault="00E777E4" w:rsidP="00E777E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Uczeń ma obowiązek noszenia zeszytu ćwiczeń na każdą lekcję z danego przedmiotu.</w:t>
      </w:r>
    </w:p>
    <w:p w:rsidR="00E777E4" w:rsidRPr="007E3111" w:rsidRDefault="00E777E4" w:rsidP="00E777E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Brak zeszytu ćwiczeń należy zgłosić przed rozpoczęciem lekcji i jest to równoznaczne z otrzymaniem „-‘</w:t>
      </w:r>
    </w:p>
    <w:p w:rsidR="00E777E4" w:rsidRPr="007E3111" w:rsidRDefault="00E777E4" w:rsidP="00E777E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Trzy minusy – ocena niedostateczny</w:t>
      </w:r>
    </w:p>
    <w:p w:rsidR="00E777E4" w:rsidRPr="007E3111" w:rsidRDefault="00E777E4" w:rsidP="00E777E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Jeśli w zeszycie ćwiczeń zadano zadanie domowe, nauczyciel oprócz minusa wpisuje do dziennika brak zadania.</w:t>
      </w:r>
    </w:p>
    <w:p w:rsidR="00E777E4" w:rsidRPr="007E3111" w:rsidRDefault="00E777E4" w:rsidP="00E777E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Zeszyt ćwiczeń będzie oceniony przynajmniej jeden raz w roku szkolnym, biorąc pod uwagę staranność, systematyczność i poprawność rzeczową.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7E3111">
        <w:rPr>
          <w:rFonts w:ascii="Humanst521EU-Normal" w:eastAsia="Humanst521EU-Normal" w:hAnsi="Humanst521EU-Normal" w:cs="Humanst521EU-Normal"/>
        </w:rPr>
        <w:br/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  <w:b/>
          <w:bCs/>
        </w:rPr>
        <w:t>AKTYWNOŚĆ I PRZYGOTOWANIE DO LEKCJI</w:t>
      </w:r>
    </w:p>
    <w:p w:rsidR="00E777E4" w:rsidRPr="007E3111" w:rsidRDefault="00E777E4" w:rsidP="00E777E4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Udział w pracy na lekcji i przygotowanie do niej nauczyciel ocenia na bieżąco wpisując ocenę lub odnotowując plusy i minusy w dzienniku..</w:t>
      </w:r>
    </w:p>
    <w:p w:rsidR="00E777E4" w:rsidRPr="007E3111" w:rsidRDefault="00E777E4" w:rsidP="00E777E4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Plus można uzyskać za: krótkie wypowiedzi, zapisy na tablicy, rozwiązanie ćwiczenia, pracę grupową, wykonanie doświadczenia, przyniesienie materiałów i inne przejawy aktywności. </w:t>
      </w:r>
    </w:p>
    <w:p w:rsidR="00E777E4" w:rsidRPr="007E3111" w:rsidRDefault="00E777E4" w:rsidP="00E777E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lastRenderedPageBreak/>
        <w:t xml:space="preserve">Minus można otrzymać za brak zaangażowania, brak uwagi na lekcji, brak potrzebnych materiałów. </w:t>
      </w:r>
    </w:p>
    <w:p w:rsidR="00E777E4" w:rsidRPr="007E3111" w:rsidRDefault="00E777E4" w:rsidP="00E777E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Trzy plusy-ocena bardzo dobry</w:t>
      </w:r>
    </w:p>
    <w:p w:rsidR="00E777E4" w:rsidRPr="007E3111" w:rsidRDefault="00E777E4" w:rsidP="00E777E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Trzy minusy – ocena niedostateczny.</w:t>
      </w:r>
    </w:p>
    <w:p w:rsidR="00E777E4" w:rsidRPr="007E3111" w:rsidRDefault="00E777E4" w:rsidP="00E777E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Wybitna aktywność w ciągu całego półrocza będzie dodatkowo oceniana na korzyść ucznia.</w:t>
      </w:r>
    </w:p>
    <w:p w:rsidR="00E777E4" w:rsidRPr="007E3111" w:rsidRDefault="00E777E4" w:rsidP="00E777E4">
      <w:pPr>
        <w:widowControl w:val="0"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UDZIAŁ W ZAJĘCIACH POZALEKCYJNYCH (jeśli są prowadzone)</w:t>
      </w:r>
    </w:p>
    <w:p w:rsidR="00E777E4" w:rsidRPr="007E3111" w:rsidRDefault="00E777E4" w:rsidP="00E777E4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Za systematyczne uczęszczanie i zaangażowanie w pracę na zajęciach pozalekcyjnych z uczeń uzyskuje ocenę cząstkową w zakresie od oceny dobrej do oceny celującej.</w:t>
      </w:r>
    </w:p>
    <w:p w:rsidR="00E777E4" w:rsidRPr="007E3111" w:rsidRDefault="00E777E4" w:rsidP="00E777E4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POPRAWY OCEN CZĄSTKOWYCH</w:t>
      </w:r>
    </w:p>
    <w:p w:rsidR="00E777E4" w:rsidRPr="007E3111" w:rsidRDefault="00E777E4" w:rsidP="00E777E4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Uczeń ma możliwość poprawy oceny: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-         z odpowiedzi ustnej - na następnej lekcji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-         z kartkówki – do tygodnia od terminu oddania pracy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ze sprawdzianów do 2 tygodni</w:t>
      </w:r>
      <w:r w:rsidRPr="007E3111">
        <w:rPr>
          <w:rFonts w:ascii="Humanst521EU-Normal" w:eastAsia="Humanst521EU-Normal" w:hAnsi="Humanst521EU-Normal" w:cs="Humanst521EU-Normal"/>
        </w:rPr>
        <w:t xml:space="preserve"> od terminu oddania prac. Dla wszystkich chętnych ustala się jeden wspólny termin poprawy.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     2.  Obok oceny uzyskanej poprzednio wpisuje się ocenę poprawioną.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3.Terminy poprawy oceny z odpowiedzi lub ze sprawdzianu w szczególnych przypadkach mogą być ustalone przez nauczyciela.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   OCENA UMIEJĘTNOŚCI UCZNIA obejmuje: </w:t>
      </w:r>
    </w:p>
    <w:p w:rsidR="00E777E4" w:rsidRPr="007E3111" w:rsidRDefault="00E777E4" w:rsidP="00E777E4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analizę plansz, rysunków, wykresów, tekstów źródłowych,</w:t>
      </w:r>
    </w:p>
    <w:p w:rsidR="00E777E4" w:rsidRPr="007E3111" w:rsidRDefault="00E777E4" w:rsidP="00E777E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przygotowywanie referatów, </w:t>
      </w:r>
    </w:p>
    <w:p w:rsidR="00E777E4" w:rsidRPr="007E3111" w:rsidRDefault="00E777E4" w:rsidP="00E777E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korzystanie z dodatkowych źródeł informacji,(Internet, </w:t>
      </w:r>
      <w:r w:rsidRPr="007E3111">
        <w:rPr>
          <w:rFonts w:ascii="Humanst521EU-Normal" w:eastAsia="Humanst521EU-Normal" w:hAnsi="Humanst521EU-Normal" w:cs="Humanst521EU-Normal"/>
        </w:rPr>
        <w:lastRenderedPageBreak/>
        <w:t>encyklopedie multimedialne, itp.)</w:t>
      </w:r>
    </w:p>
    <w:p w:rsidR="00E777E4" w:rsidRPr="007E3111" w:rsidRDefault="00E777E4" w:rsidP="00E777E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pracę w grupie,</w:t>
      </w:r>
    </w:p>
    <w:p w:rsidR="00E777E4" w:rsidRPr="007E3111" w:rsidRDefault="00E777E4" w:rsidP="00E777E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udział i osiągnięcia w konkursach o tematyce biologicznej,</w:t>
      </w:r>
    </w:p>
    <w:p w:rsidR="00E777E4" w:rsidRPr="007E3111" w:rsidRDefault="00E777E4" w:rsidP="00E777E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wykonywanie doświadczeń i dokonywanie obserwacji i wnioskowania</w:t>
      </w: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7E3111">
        <w:rPr>
          <w:rFonts w:ascii="Humanst521EU-Normal" w:eastAsia="Humanst521EU-Normal" w:hAnsi="Humanst521EU-Normal" w:cs="Humanst521EU-Normal"/>
          <w:b/>
          <w:bCs/>
        </w:rPr>
        <w:t>INNE:</w:t>
      </w:r>
    </w:p>
    <w:p w:rsidR="007C4DDE" w:rsidRDefault="007C4DDE" w:rsidP="007C4DDE">
      <w:pPr>
        <w:widowControl w:val="0"/>
        <w:numPr>
          <w:ilvl w:val="0"/>
          <w:numId w:val="17"/>
        </w:numPr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</w:rPr>
        <w:t xml:space="preserve">W przypadku posiadania przez ucznia </w:t>
      </w:r>
      <w:r>
        <w:rPr>
          <w:rFonts w:ascii="Humanst521EU-Normal" w:eastAsia="Humanst521EU-Normal" w:hAnsi="Humanst521EU-Normal" w:cs="Humanst521EU-Normal"/>
          <w:b/>
        </w:rPr>
        <w:t>opinii</w:t>
      </w:r>
      <w:r>
        <w:rPr>
          <w:rFonts w:ascii="Humanst521EU-Normal" w:eastAsia="Humanst521EU-Normal" w:hAnsi="Humanst521EU-Normal" w:cs="Humanst521EU-Normal"/>
        </w:rPr>
        <w:t xml:space="preserve">  lub </w:t>
      </w:r>
      <w:r>
        <w:rPr>
          <w:rFonts w:ascii="Humanst521EU-Normal" w:eastAsia="Humanst521EU-Normal" w:hAnsi="Humanst521EU-Normal" w:cs="Humanst521EU-Normal"/>
          <w:b/>
        </w:rPr>
        <w:t>orzeczenia</w:t>
      </w:r>
      <w:r>
        <w:rPr>
          <w:rFonts w:ascii="Humanst521EU-Normal" w:eastAsia="Humanst521EU-Normal" w:hAnsi="Humanst521EU-Normal" w:cs="Humanst521EU-Normal"/>
        </w:rPr>
        <w:t xml:space="preserve"> z poradni psychologiczno-pedagogicznej nauczyciel dostosowuje wymagania edukacyjne oraz formy i metody pracy do indywidualnych potrzeb i możliwości ucznia.</w:t>
      </w:r>
    </w:p>
    <w:p w:rsidR="00E777E4" w:rsidRPr="007E3111" w:rsidRDefault="00E777E4" w:rsidP="007C4DDE">
      <w:pPr>
        <w:widowControl w:val="0"/>
        <w:autoSpaceDE w:val="0"/>
        <w:autoSpaceDN w:val="0"/>
        <w:spacing w:after="280" w:line="240" w:lineRule="auto"/>
        <w:ind w:left="720"/>
        <w:contextualSpacing/>
        <w:rPr>
          <w:rFonts w:ascii="Humanst521EU-Normal" w:eastAsia="Humanst521EU-Normal" w:hAnsi="Humanst521EU-Normal" w:cs="Humanst521EU-Normal"/>
        </w:rPr>
      </w:pPr>
    </w:p>
    <w:p w:rsidR="00E777E4" w:rsidRPr="007E3111" w:rsidRDefault="00E777E4" w:rsidP="00E777E4">
      <w:pPr>
        <w:widowControl w:val="0"/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OCENIANIE PÓŁROCZNE I KOŃCOWOROCZNE</w:t>
      </w:r>
    </w:p>
    <w:p w:rsidR="00E777E4" w:rsidRPr="007E3111" w:rsidRDefault="00E777E4" w:rsidP="00E777E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1.W ocenianiu półrocznym i końcoworocznym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2. Ocenę niedostateczną za pierwsze półrocze uczeń może poprawić w terminie ustalonym przez nauczyciela.</w:t>
      </w:r>
    </w:p>
    <w:p w:rsidR="00ED7A45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3. Ogólne zasady oceniania oraz tryb odwoławczy znajdują się w Statucie szkoły.</w:t>
      </w:r>
    </w:p>
    <w:p w:rsidR="00E777E4" w:rsidRP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E777E4">
        <w:rPr>
          <w:rFonts w:ascii="Humanst521EU-Normal" w:eastAsia="Humanst521EU-Normal" w:hAnsi="Humanst521EU-Normal" w:cs="Humanst521EU-Normal"/>
          <w:b/>
        </w:rPr>
        <w:t>WYMAGANIA EDUKACYJNE Z BIOLOGII DLA KLASY 8</w:t>
      </w: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p w:rsidR="00E777E4" w:rsidRPr="007E3111" w:rsidRDefault="00E777E4" w:rsidP="00E777E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777E4" w:rsidTr="00811128">
        <w:trPr>
          <w:trHeight w:val="38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E777E4" w:rsidRDefault="00E777E4" w:rsidP="0081112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777E4" w:rsidRDefault="00E777E4" w:rsidP="00E777E4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E777E4" w:rsidRDefault="00E777E4" w:rsidP="00E777E4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777E4" w:rsidRDefault="00E777E4" w:rsidP="00E777E4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E777E4" w:rsidRDefault="00E777E4" w:rsidP="00E777E4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E777E4" w:rsidRDefault="00E777E4" w:rsidP="00811128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777E4" w:rsidRDefault="00E777E4" w:rsidP="00E777E4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777E4" w:rsidRDefault="00E777E4" w:rsidP="00E777E4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E777E4" w:rsidRDefault="00E777E4" w:rsidP="00E777E4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E777E4" w:rsidRDefault="00E777E4" w:rsidP="00811128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E777E4" w:rsidRDefault="00E777E4" w:rsidP="00E777E4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777E4" w:rsidRDefault="00E777E4" w:rsidP="00E777E4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E777E4" w:rsidRDefault="00E777E4" w:rsidP="00E777E4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4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E777E4" w:rsidRDefault="00E777E4" w:rsidP="00811128">
            <w:pPr>
              <w:pStyle w:val="TableParagraph"/>
              <w:spacing w:line="232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43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E777E4" w:rsidRDefault="00E777E4" w:rsidP="00E777E4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E777E4" w:rsidRDefault="00E777E4" w:rsidP="00E777E4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777E4" w:rsidRDefault="00E777E4" w:rsidP="00E777E4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E777E4" w:rsidRDefault="00E777E4" w:rsidP="00E777E4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E777E4" w:rsidRDefault="00E777E4" w:rsidP="00E777E4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E777E4" w:rsidRDefault="00E777E4" w:rsidP="00E777E4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E777E4" w:rsidRDefault="00E777E4" w:rsidP="00E777E4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E777E4" w:rsidRDefault="00E777E4" w:rsidP="00811128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E777E4" w:rsidRDefault="00E777E4" w:rsidP="00E777E4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E777E4" w:rsidRDefault="00E777E4" w:rsidP="00E777E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E777E4" w:rsidRPr="00911F24" w:rsidRDefault="00E777E4" w:rsidP="00811128">
            <w:pPr>
              <w:tabs>
                <w:tab w:val="left" w:pos="226"/>
              </w:tabs>
              <w:spacing w:before="2" w:line="232" w:lineRule="auto"/>
              <w:ind w:left="22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3" w:line="232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E777E4" w:rsidRDefault="00E777E4" w:rsidP="00E777E4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E777E4" w:rsidRDefault="00E777E4" w:rsidP="00E777E4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E777E4" w:rsidRDefault="00E777E4" w:rsidP="00811128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spacing w:line="232" w:lineRule="auto"/>
        <w:rPr>
          <w:rFonts w:ascii="Times New Roman" w:hAnsi="Times New Roman" w:cs="Times New Roman"/>
          <w:sz w:val="17"/>
          <w:szCs w:val="17"/>
        </w:rPr>
        <w:sectPr w:rsidR="00E777E4" w:rsidSect="00E777E4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E777E4" w:rsidTr="00811128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</w:tcPr>
          <w:p w:rsidR="00E777E4" w:rsidRDefault="00E777E4" w:rsidP="00811128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E777E4" w:rsidRDefault="00E777E4" w:rsidP="00811128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 komórkach somatycznych i płciowych człowieka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E777E4" w:rsidRDefault="00E777E4" w:rsidP="00E777E4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autoSpaceDE w:val="0"/>
              <w:autoSpaceDN w:val="0"/>
              <w:spacing w:before="4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28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E777E4" w:rsidRDefault="00E777E4" w:rsidP="00E777E4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 chromosomów w komórce haploidalnej, znając liczbę chromosomów w komórce diploidalnej danego organizmu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E777E4" w:rsidRDefault="00E777E4" w:rsidP="00E777E4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E777E4" w:rsidRDefault="00E777E4" w:rsidP="00E777E4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25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E777E4" w:rsidRDefault="00E777E4" w:rsidP="0081112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E777E4" w:rsidRDefault="00E777E4" w:rsidP="00E777E4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2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E777E4" w:rsidRDefault="00E777E4" w:rsidP="00E777E4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E777E4" w:rsidRDefault="00E777E4" w:rsidP="00E777E4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E777E4" w:rsidRDefault="00E777E4" w:rsidP="00E777E4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E777E4" w:rsidRDefault="00E777E4" w:rsidP="00E777E4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1" w:after="0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E777E4" w:rsidRDefault="00E777E4" w:rsidP="00E777E4">
            <w:pPr>
              <w:widowControl w:val="0"/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61"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E777E4" w:rsidRDefault="00E777E4" w:rsidP="00E777E4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4" w:after="0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61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30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70" w:line="232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E777E4" w:rsidRDefault="00E777E4" w:rsidP="00E777E4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E777E4" w:rsidRDefault="00E777E4" w:rsidP="00E777E4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E777E4" w:rsidRDefault="00E777E4" w:rsidP="0081112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E777E4" w:rsidRDefault="00E777E4" w:rsidP="00E777E4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E777E4" w:rsidRDefault="00E777E4" w:rsidP="00811128">
            <w:pPr>
              <w:pStyle w:val="TableParagraph"/>
              <w:spacing w:line="232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E777E4" w:rsidRDefault="00E777E4" w:rsidP="00811128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E777E4" w:rsidRDefault="00E777E4" w:rsidP="00E777E4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E777E4" w:rsidRDefault="00E777E4" w:rsidP="00E777E4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spacing w:line="232" w:lineRule="auto"/>
        <w:rPr>
          <w:rFonts w:ascii="Times New Roman" w:hAnsi="Times New Roman" w:cs="Times New Roman"/>
          <w:sz w:val="17"/>
          <w:szCs w:val="17"/>
        </w:rPr>
        <w:sectPr w:rsidR="00E777E4" w:rsidSect="00E777E4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E777E4" w:rsidRDefault="00E777E4" w:rsidP="00E777E4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E777E4" w:rsidRDefault="00E777E4" w:rsidP="00E777E4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E777E4" w:rsidRDefault="00E777E4" w:rsidP="00E777E4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777E4" w:rsidTr="00811128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E777E4" w:rsidRDefault="00E777E4" w:rsidP="0081112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występujących w komórce diploidalnej człowieka</w:t>
            </w:r>
          </w:p>
          <w:p w:rsidR="00E777E4" w:rsidRDefault="00E777E4" w:rsidP="00E777E4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E777E4" w:rsidRDefault="00E777E4" w:rsidP="00E777E4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E777E4" w:rsidRDefault="00E777E4" w:rsidP="00E777E4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61" w:line="232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 się cech recesywnych sprzężonych z płcią</w:t>
            </w:r>
          </w:p>
          <w:p w:rsidR="00E777E4" w:rsidRDefault="00E777E4" w:rsidP="00E777E4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61" w:line="232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E777E4" w:rsidRDefault="00E777E4" w:rsidP="00E777E4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E777E4" w:rsidRDefault="00E777E4" w:rsidP="0081112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290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E777E4" w:rsidRDefault="00E777E4" w:rsidP="00E777E4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6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65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E777E4" w:rsidRDefault="00E777E4" w:rsidP="00E777E4">
            <w:pPr>
              <w:widowControl w:val="0"/>
              <w:numPr>
                <w:ilvl w:val="0"/>
                <w:numId w:val="46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2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E777E4" w:rsidRDefault="00E777E4" w:rsidP="00E777E4">
            <w:pPr>
              <w:widowControl w:val="0"/>
              <w:numPr>
                <w:ilvl w:val="0"/>
                <w:numId w:val="46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E777E4" w:rsidRDefault="00E777E4" w:rsidP="00E777E4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E777E4" w:rsidRDefault="00E777E4" w:rsidP="00E777E4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E777E4" w:rsidRDefault="00E777E4" w:rsidP="00811128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3398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0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Humanst521EU" w:hAnsi="Humanst521EU"/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definiuje pojęcie </w:t>
            </w:r>
            <w:r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E777E4" w:rsidRDefault="00E777E4" w:rsidP="00E777E4">
            <w:pPr>
              <w:widowControl w:val="0"/>
              <w:numPr>
                <w:ilvl w:val="0"/>
                <w:numId w:val="50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wymienia czynniki mutagenne</w:t>
            </w:r>
          </w:p>
          <w:p w:rsidR="00E777E4" w:rsidRDefault="00E777E4" w:rsidP="00E777E4">
            <w:pPr>
              <w:widowControl w:val="0"/>
              <w:numPr>
                <w:ilvl w:val="0"/>
                <w:numId w:val="50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podaje przykłady chorób uwarunkowanych mutacjami genowymi </w:t>
            </w:r>
            <w:r>
              <w:rPr>
                <w:color w:val="231F20"/>
                <w:sz w:val="17"/>
              </w:rPr>
              <w:br/>
              <w:t>i chromosomowymi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1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rozróżnia mutacje genowe </w:t>
            </w:r>
            <w:r>
              <w:rPr>
                <w:color w:val="231F20"/>
                <w:sz w:val="17"/>
              </w:rPr>
              <w:br/>
              <w:t>i chromosomowe</w:t>
            </w:r>
          </w:p>
          <w:p w:rsidR="00E777E4" w:rsidRDefault="00E777E4" w:rsidP="00E777E4">
            <w:pPr>
              <w:widowControl w:val="0"/>
              <w:numPr>
                <w:ilvl w:val="0"/>
                <w:numId w:val="51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>omawia przyczyny wybranych chorób genetycznych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51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>wskazuje mechanizm dziedziczenia mukowiscydozy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before="2" w:line="232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2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65" w:after="0" w:line="232" w:lineRule="auto"/>
              <w:ind w:right="310"/>
              <w:rPr>
                <w:sz w:val="17"/>
              </w:rPr>
            </w:pPr>
            <w:r>
              <w:rPr>
                <w:color w:val="231F20"/>
                <w:sz w:val="17"/>
              </w:rPr>
              <w:t>wyjaśnia, na czym polegają mutacje genowe i chromosomowe</w:t>
            </w:r>
          </w:p>
          <w:p w:rsidR="00E777E4" w:rsidRDefault="00E777E4" w:rsidP="00E777E4">
            <w:pPr>
              <w:widowControl w:val="0"/>
              <w:numPr>
                <w:ilvl w:val="0"/>
                <w:numId w:val="52"/>
              </w:numPr>
              <w:tabs>
                <w:tab w:val="left" w:pos="226"/>
                <w:tab w:val="left" w:pos="2279"/>
              </w:tabs>
              <w:autoSpaceDE w:val="0"/>
              <w:autoSpaceDN w:val="0"/>
              <w:spacing w:before="3" w:after="0" w:line="232" w:lineRule="auto"/>
              <w:ind w:right="200"/>
              <w:rPr>
                <w:sz w:val="17"/>
              </w:rPr>
            </w:pPr>
            <w:r>
              <w:rPr>
                <w:color w:val="231F20"/>
                <w:sz w:val="17"/>
              </w:rPr>
              <w:t>omawia znaczenie poradnictwa genetycznego</w:t>
            </w:r>
          </w:p>
          <w:p w:rsidR="00E777E4" w:rsidRDefault="00E777E4" w:rsidP="00E777E4">
            <w:pPr>
              <w:widowControl w:val="0"/>
              <w:numPr>
                <w:ilvl w:val="0"/>
                <w:numId w:val="52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1" w:after="0" w:line="232" w:lineRule="auto"/>
              <w:ind w:right="392"/>
              <w:rPr>
                <w:sz w:val="17"/>
              </w:rPr>
            </w:pPr>
            <w:r>
              <w:rPr>
                <w:color w:val="231F20"/>
                <w:sz w:val="17"/>
              </w:rPr>
              <w:t>charakteryzuje wybrane choroby i zaburzenia genetyczne</w:t>
            </w:r>
          </w:p>
          <w:p w:rsidR="00E777E4" w:rsidRDefault="00E777E4" w:rsidP="00E777E4">
            <w:pPr>
              <w:widowControl w:val="0"/>
              <w:numPr>
                <w:ilvl w:val="0"/>
                <w:numId w:val="52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2" w:after="0" w:line="232" w:lineRule="auto"/>
              <w:ind w:right="300"/>
              <w:rPr>
                <w:sz w:val="17"/>
              </w:rPr>
            </w:pPr>
            <w:r>
              <w:rPr>
                <w:color w:val="231F20"/>
                <w:sz w:val="17"/>
              </w:rPr>
              <w:t>wyjaśnia podłoże zespołu Downa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3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mechanizm powstawania mutacji genowych</w:t>
            </w:r>
          </w:p>
          <w:p w:rsidR="00E777E4" w:rsidRDefault="00E777E4" w:rsidP="00811128">
            <w:pPr>
              <w:spacing w:line="205" w:lineRule="exact"/>
              <w:ind w:left="225"/>
              <w:rPr>
                <w:sz w:val="17"/>
              </w:rPr>
            </w:pPr>
            <w:r>
              <w:rPr>
                <w:color w:val="231F20"/>
                <w:sz w:val="17"/>
              </w:rPr>
              <w:t>i chromosomowych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53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omawia zachowania zapobiegające powstawaniu mutacji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53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znaczenie badań prenatalnych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4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216"/>
              <w:rPr>
                <w:sz w:val="17"/>
              </w:rPr>
            </w:pPr>
            <w:r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54"/>
              </w:numPr>
              <w:tabs>
                <w:tab w:val="left" w:pos="226"/>
              </w:tabs>
              <w:autoSpaceDE w:val="0"/>
              <w:autoSpaceDN w:val="0"/>
              <w:spacing w:before="3" w:after="0" w:line="232" w:lineRule="auto"/>
              <w:ind w:right="188"/>
              <w:rPr>
                <w:sz w:val="17"/>
              </w:rPr>
            </w:pPr>
            <w:r>
              <w:rPr>
                <w:color w:val="231F20"/>
                <w:sz w:val="17"/>
              </w:rPr>
              <w:t>analizuje przyczyny mutacji i wskazuje ich skutki</w:t>
            </w:r>
          </w:p>
          <w:p w:rsidR="00E777E4" w:rsidRDefault="00E777E4" w:rsidP="00E777E4">
            <w:pPr>
              <w:widowControl w:val="0"/>
              <w:numPr>
                <w:ilvl w:val="0"/>
                <w:numId w:val="54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ind w:right="91"/>
              <w:rPr>
                <w:sz w:val="17"/>
              </w:rPr>
            </w:pPr>
            <w:r>
              <w:rPr>
                <w:color w:val="231F20"/>
                <w:sz w:val="17"/>
              </w:rPr>
              <w:t>wykonuje portfolio na temat chorób i zaburzeń genetycznych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rPr>
          <w:rFonts w:ascii="Times New Roman" w:hAnsi="Times New Roman" w:cs="Times New Roman"/>
          <w:sz w:val="17"/>
          <w:szCs w:val="17"/>
        </w:rPr>
        <w:sectPr w:rsidR="00E777E4" w:rsidSect="00E777E4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777E4" w:rsidTr="00811128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E777E4" w:rsidRDefault="00E777E4" w:rsidP="0081112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Źródła wiedzy o ewolucji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E777E4" w:rsidRDefault="00E777E4" w:rsidP="00E777E4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E777E4" w:rsidRDefault="00E777E4" w:rsidP="00E777E4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E777E4" w:rsidRDefault="00E777E4" w:rsidP="00E777E4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before="61" w:line="232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E777E4" w:rsidRDefault="00E777E4" w:rsidP="00E777E4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E777E4" w:rsidRDefault="00E777E4" w:rsidP="00E777E4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formy pośrednie </w:t>
            </w:r>
          </w:p>
          <w:p w:rsidR="00E777E4" w:rsidRDefault="00E777E4" w:rsidP="00E777E4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line="232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E777E4" w:rsidRDefault="00E777E4" w:rsidP="00811128">
            <w:pPr>
              <w:spacing w:before="1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E777E4" w:rsidRDefault="00E777E4" w:rsidP="00811128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70" w:line="232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E777E4" w:rsidRDefault="00E777E4" w:rsidP="00811128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E777E4" w:rsidRDefault="00E777E4" w:rsidP="0081112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E777E4" w:rsidRDefault="00E777E4" w:rsidP="00E777E4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E777E4" w:rsidRDefault="00E777E4" w:rsidP="00E777E4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E777E4" w:rsidRDefault="00E777E4" w:rsidP="00E777E4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E777E4" w:rsidRDefault="00E777E4" w:rsidP="00811128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E777E4" w:rsidRDefault="00E777E4" w:rsidP="00811128">
            <w:pPr>
              <w:tabs>
                <w:tab w:val="left" w:pos="227"/>
              </w:tabs>
              <w:spacing w:before="2" w:line="232" w:lineRule="auto"/>
              <w:ind w:left="221" w:right="10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E777E4" w:rsidRDefault="00E777E4" w:rsidP="00811128">
            <w:pPr>
              <w:tabs>
                <w:tab w:val="left" w:pos="227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7E4" w:rsidRDefault="00E777E4" w:rsidP="00E777E4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 o byt jest formą doboru naturalnego</w:t>
            </w:r>
          </w:p>
          <w:p w:rsidR="00E777E4" w:rsidRDefault="00E777E4" w:rsidP="00E777E4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korzyści doboru naturalnego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E777E4" w:rsidRDefault="00E777E4" w:rsidP="00E777E4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4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 naturalnego i doboru sztucznego</w:t>
            </w:r>
          </w:p>
          <w:p w:rsidR="00E777E4" w:rsidRDefault="00E777E4" w:rsidP="00E777E4">
            <w:pPr>
              <w:widowControl w:val="0"/>
              <w:numPr>
                <w:ilvl w:val="0"/>
                <w:numId w:val="64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E777E4" w:rsidRDefault="00E777E4" w:rsidP="00811128">
            <w:pPr>
              <w:spacing w:before="2" w:line="232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61" w:line="232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226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5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organizmów należących do nadrodziny człekokształtnych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65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E777E4" w:rsidRDefault="00E777E4" w:rsidP="0081112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człowieka</w:t>
            </w:r>
          </w:p>
          <w:p w:rsidR="00E777E4" w:rsidRDefault="00E777E4" w:rsidP="00E777E4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E777E4" w:rsidRDefault="00E777E4" w:rsidP="00E777E4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innymi człekokształtnymi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E777E4" w:rsidRDefault="00E777E4" w:rsidP="00E777E4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człekokształtnymi</w:t>
            </w:r>
          </w:p>
          <w:p w:rsidR="00E777E4" w:rsidRDefault="00E777E4" w:rsidP="00E777E4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2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gatunki człowieka w przebiegu jego ewolucji </w:t>
            </w:r>
          </w:p>
          <w:p w:rsidR="00E777E4" w:rsidRDefault="00E777E4" w:rsidP="00E777E4">
            <w:pPr>
              <w:widowControl w:val="0"/>
              <w:numPr>
                <w:ilvl w:val="0"/>
                <w:numId w:val="6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2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człekokształtne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E777E4" w:rsidRDefault="00E777E4" w:rsidP="00811128">
            <w:pPr>
              <w:pStyle w:val="TableParagraph"/>
              <w:spacing w:line="232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spacing w:line="232" w:lineRule="auto"/>
        <w:rPr>
          <w:rFonts w:ascii="Times New Roman" w:hAnsi="Times New Roman" w:cs="Times New Roman"/>
          <w:sz w:val="17"/>
          <w:szCs w:val="17"/>
        </w:rPr>
        <w:sectPr w:rsidR="00E777E4" w:rsidSect="00E777E4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E777E4" w:rsidRDefault="00E777E4" w:rsidP="00E777E4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E777E4" w:rsidRDefault="00E777E4" w:rsidP="00E777E4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E777E4" w:rsidRDefault="00E777E4" w:rsidP="00E777E4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E777E4" w:rsidTr="00811128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E777E4" w:rsidRDefault="00E777E4" w:rsidP="0081112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E777E4" w:rsidRDefault="00E777E4" w:rsidP="0081112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E777E4" w:rsidRDefault="00E777E4" w:rsidP="00811128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E777E4" w:rsidRDefault="00E777E4" w:rsidP="00E777E4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E777E4" w:rsidRDefault="00E777E4" w:rsidP="00E777E4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 morfologiczne porostów wykorzystywane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E777E4" w:rsidRDefault="00E777E4" w:rsidP="00811128">
            <w:pPr>
              <w:pStyle w:val="TableParagraph"/>
              <w:spacing w:line="232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E777E4" w:rsidRDefault="00E777E4" w:rsidP="00E777E4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E777E4" w:rsidRDefault="00E777E4" w:rsidP="00E777E4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E777E4" w:rsidRDefault="00E777E4" w:rsidP="00811128">
            <w:pPr>
              <w:pStyle w:val="TableParagraph"/>
              <w:spacing w:line="232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9"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E777E4" w:rsidRDefault="00E777E4" w:rsidP="00E777E4">
            <w:pPr>
              <w:widowControl w:val="0"/>
              <w:numPr>
                <w:ilvl w:val="0"/>
                <w:numId w:val="7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7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E777E4" w:rsidRDefault="00E777E4" w:rsidP="00811128">
            <w:pPr>
              <w:tabs>
                <w:tab w:val="left" w:pos="2268"/>
              </w:tabs>
              <w:spacing w:before="1" w:line="228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E777E4" w:rsidRDefault="00E777E4" w:rsidP="00811128">
            <w:pPr>
              <w:tabs>
                <w:tab w:val="left" w:pos="2268"/>
              </w:tabs>
              <w:spacing w:before="1" w:line="228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E777E4" w:rsidRDefault="00E777E4" w:rsidP="00811128">
            <w:pPr>
              <w:pStyle w:val="TableParagraph"/>
              <w:tabs>
                <w:tab w:val="left" w:pos="2268"/>
              </w:tabs>
              <w:spacing w:line="228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2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E777E4" w:rsidRDefault="00E777E4" w:rsidP="00811128">
            <w:pPr>
              <w:spacing w:before="1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E777E4" w:rsidRDefault="00E777E4" w:rsidP="00E777E4">
            <w:pPr>
              <w:widowControl w:val="0"/>
              <w:numPr>
                <w:ilvl w:val="0"/>
                <w:numId w:val="72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E777E4" w:rsidRDefault="00E777E4" w:rsidP="00E777E4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41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E777E4" w:rsidRDefault="00E777E4" w:rsidP="00811128">
            <w:pPr>
              <w:pStyle w:val="TableParagraph"/>
              <w:spacing w:before="59" w:line="232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E777E4" w:rsidRDefault="00E777E4" w:rsidP="0081112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E777E4" w:rsidRDefault="00E777E4" w:rsidP="00E777E4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E777E4" w:rsidRDefault="00E777E4" w:rsidP="00E777E4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E777E4" w:rsidRDefault="00E777E4" w:rsidP="00E777E4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2" w:line="232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E777E4" w:rsidRDefault="00E777E4" w:rsidP="00E777E4">
            <w:pPr>
              <w:widowControl w:val="0"/>
              <w:numPr>
                <w:ilvl w:val="0"/>
                <w:numId w:val="76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E777E4" w:rsidRDefault="00E777E4" w:rsidP="00E777E4">
            <w:pPr>
              <w:widowControl w:val="0"/>
              <w:numPr>
                <w:ilvl w:val="0"/>
                <w:numId w:val="7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E777E4" w:rsidRDefault="00E777E4" w:rsidP="00811128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E777E4" w:rsidRDefault="00E777E4" w:rsidP="00E777E4">
            <w:pPr>
              <w:widowControl w:val="0"/>
              <w:numPr>
                <w:ilvl w:val="0"/>
                <w:numId w:val="7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7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1" w:line="232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E777E4" w:rsidRDefault="00E777E4" w:rsidP="00E777E4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E777E4" w:rsidRDefault="00E777E4" w:rsidP="00811128">
            <w:pPr>
              <w:pStyle w:val="TableParagraph"/>
              <w:spacing w:line="232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spacing w:line="232" w:lineRule="auto"/>
        <w:rPr>
          <w:rFonts w:ascii="Times New Roman" w:hAnsi="Times New Roman" w:cs="Times New Roman"/>
          <w:sz w:val="17"/>
          <w:szCs w:val="17"/>
        </w:rPr>
        <w:sectPr w:rsidR="00E777E4" w:rsidSect="00E777E4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777E4" w:rsidTr="00811128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E777E4" w:rsidRDefault="00E777E4" w:rsidP="0081112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E777E4" w:rsidRDefault="00E777E4" w:rsidP="00E777E4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E777E4" w:rsidRDefault="00E777E4" w:rsidP="00E777E4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1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E777E4" w:rsidRDefault="00E777E4" w:rsidP="00E777E4">
            <w:pPr>
              <w:widowControl w:val="0"/>
              <w:numPr>
                <w:ilvl w:val="0"/>
                <w:numId w:val="81"/>
              </w:numPr>
              <w:tabs>
                <w:tab w:val="left" w:pos="226"/>
              </w:tabs>
              <w:autoSpaceDE w:val="0"/>
              <w:autoSpaceDN w:val="0"/>
              <w:spacing w:before="4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E777E4" w:rsidRDefault="00E777E4" w:rsidP="00811128">
            <w:pPr>
              <w:spacing w:before="2" w:line="232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E777E4" w:rsidRDefault="00E777E4" w:rsidP="00811128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E777E4" w:rsidRDefault="00E777E4" w:rsidP="0081112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E777E4" w:rsidRDefault="00E777E4" w:rsidP="00811128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E777E4" w:rsidRDefault="00E777E4" w:rsidP="00E777E4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E777E4" w:rsidRDefault="00E777E4" w:rsidP="00811128">
            <w:pPr>
              <w:spacing w:before="1" w:line="232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3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E777E4" w:rsidRDefault="00E777E4" w:rsidP="00E777E4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E777E4" w:rsidRDefault="00E777E4" w:rsidP="00E777E4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3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E777E4" w:rsidRDefault="00E777E4" w:rsidP="00811128">
            <w:pPr>
              <w:pStyle w:val="TableParagraph"/>
              <w:tabs>
                <w:tab w:val="left" w:pos="219"/>
              </w:tabs>
              <w:spacing w:line="232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E777E4" w:rsidRDefault="00E777E4" w:rsidP="00E777E4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E777E4" w:rsidRDefault="00E777E4" w:rsidP="00E777E4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E777E4" w:rsidRDefault="00E777E4" w:rsidP="00E777E4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E777E4" w:rsidRDefault="00E777E4" w:rsidP="0081112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6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E777E4" w:rsidRDefault="00E777E4" w:rsidP="00E777E4">
            <w:pPr>
              <w:widowControl w:val="0"/>
              <w:numPr>
                <w:ilvl w:val="0"/>
                <w:numId w:val="86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E777E4" w:rsidRDefault="00E777E4" w:rsidP="00E777E4">
            <w:pPr>
              <w:widowControl w:val="0"/>
              <w:numPr>
                <w:ilvl w:val="0"/>
                <w:numId w:val="86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E777E4" w:rsidRDefault="00E777E4" w:rsidP="00E777E4">
            <w:pPr>
              <w:widowControl w:val="0"/>
              <w:numPr>
                <w:ilvl w:val="0"/>
                <w:numId w:val="86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E777E4" w:rsidRDefault="00E777E4" w:rsidP="00E777E4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E777E4" w:rsidRDefault="00E777E4" w:rsidP="00811128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E777E4" w:rsidRDefault="00E777E4" w:rsidP="00E777E4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E777E4" w:rsidRDefault="00E777E4" w:rsidP="00811128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E777E4" w:rsidRDefault="00E777E4" w:rsidP="00E777E4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E777E4" w:rsidRDefault="00E777E4" w:rsidP="00811128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E777E4" w:rsidRDefault="00E777E4" w:rsidP="00E777E4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E777E4" w:rsidRDefault="00E777E4" w:rsidP="00E777E4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4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E777E4" w:rsidRDefault="00E777E4" w:rsidP="00E777E4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29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E777E4" w:rsidRDefault="00E777E4" w:rsidP="00811128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3" w:after="0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0"/>
              </w:numPr>
              <w:tabs>
                <w:tab w:val="left" w:pos="225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E777E4" w:rsidRDefault="00E777E4" w:rsidP="00E777E4">
            <w:pPr>
              <w:widowControl w:val="0"/>
              <w:numPr>
                <w:ilvl w:val="0"/>
                <w:numId w:val="90"/>
              </w:numPr>
              <w:tabs>
                <w:tab w:val="left" w:pos="225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2" w:line="232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1"/>
              </w:numPr>
              <w:tabs>
                <w:tab w:val="left" w:pos="225"/>
              </w:tabs>
              <w:autoSpaceDE w:val="0"/>
              <w:autoSpaceDN w:val="0"/>
              <w:spacing w:before="65" w:after="0" w:line="232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E777E4" w:rsidRDefault="00E777E4" w:rsidP="00E777E4">
            <w:pPr>
              <w:widowControl w:val="0"/>
              <w:numPr>
                <w:ilvl w:val="0"/>
                <w:numId w:val="91"/>
              </w:numPr>
              <w:tabs>
                <w:tab w:val="left" w:pos="225"/>
              </w:tabs>
              <w:autoSpaceDE w:val="0"/>
              <w:autoSpaceDN w:val="0"/>
              <w:spacing w:before="3" w:after="0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2"/>
              </w:numPr>
              <w:tabs>
                <w:tab w:val="left" w:pos="225"/>
              </w:tabs>
              <w:autoSpaceDE w:val="0"/>
              <w:autoSpaceDN w:val="0"/>
              <w:spacing w:before="65" w:after="0" w:line="232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E777E4" w:rsidRDefault="00E777E4" w:rsidP="00E777E4">
            <w:pPr>
              <w:widowControl w:val="0"/>
              <w:numPr>
                <w:ilvl w:val="0"/>
                <w:numId w:val="92"/>
              </w:numPr>
              <w:tabs>
                <w:tab w:val="left" w:pos="225"/>
              </w:tabs>
              <w:autoSpaceDE w:val="0"/>
              <w:autoSpaceDN w:val="0"/>
              <w:spacing w:before="2" w:after="0" w:line="232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E777E4" w:rsidRDefault="00E777E4" w:rsidP="00811128">
            <w:pPr>
              <w:pStyle w:val="TableParagraph"/>
              <w:spacing w:line="232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3"/>
              </w:numPr>
              <w:tabs>
                <w:tab w:val="left" w:pos="225"/>
              </w:tabs>
              <w:autoSpaceDE w:val="0"/>
              <w:autoSpaceDN w:val="0"/>
              <w:spacing w:before="65" w:after="0" w:line="232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spacing w:line="232" w:lineRule="auto"/>
        <w:rPr>
          <w:rFonts w:ascii="Times New Roman" w:hAnsi="Times New Roman" w:cs="Times New Roman"/>
          <w:sz w:val="17"/>
          <w:szCs w:val="17"/>
        </w:rPr>
        <w:sectPr w:rsidR="00E777E4" w:rsidSect="00E777E4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p w:rsidR="00E777E4" w:rsidRDefault="00E777E4" w:rsidP="00E777E4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E777E4" w:rsidRDefault="00E777E4" w:rsidP="00E777E4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E777E4" w:rsidRDefault="00E777E4" w:rsidP="00E777E4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777E4" w:rsidTr="00811128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E777E4" w:rsidRDefault="00E777E4" w:rsidP="00811128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70" w:line="232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E777E4" w:rsidRDefault="00E777E4" w:rsidP="00811128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4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E777E4" w:rsidRDefault="00E777E4" w:rsidP="00E777E4">
            <w:pPr>
              <w:widowControl w:val="0"/>
              <w:numPr>
                <w:ilvl w:val="0"/>
                <w:numId w:val="94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5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E777E4" w:rsidRDefault="00E777E4" w:rsidP="00E777E4">
            <w:pPr>
              <w:widowControl w:val="0"/>
              <w:numPr>
                <w:ilvl w:val="0"/>
                <w:numId w:val="9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E777E4" w:rsidRDefault="00E777E4" w:rsidP="0081112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E777E4" w:rsidRDefault="00E777E4" w:rsidP="00E777E4">
            <w:pPr>
              <w:widowControl w:val="0"/>
              <w:numPr>
                <w:ilvl w:val="0"/>
                <w:numId w:val="95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6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E777E4" w:rsidRDefault="00E777E4" w:rsidP="00811128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E777E4" w:rsidRDefault="00E777E4" w:rsidP="00E777E4">
            <w:pPr>
              <w:widowControl w:val="0"/>
              <w:numPr>
                <w:ilvl w:val="0"/>
                <w:numId w:val="96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7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97"/>
              </w:numPr>
              <w:tabs>
                <w:tab w:val="left" w:pos="227"/>
              </w:tabs>
              <w:autoSpaceDE w:val="0"/>
              <w:autoSpaceDN w:val="0"/>
              <w:spacing w:before="4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E777E4" w:rsidRDefault="00E777E4" w:rsidP="00811128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8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E777E4" w:rsidRDefault="00E777E4" w:rsidP="00E777E4">
            <w:pPr>
              <w:widowControl w:val="0"/>
              <w:numPr>
                <w:ilvl w:val="0"/>
                <w:numId w:val="98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E777E4" w:rsidRDefault="00E777E4" w:rsidP="00811128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19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E777E4" w:rsidRDefault="00E777E4" w:rsidP="00811128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99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E777E4" w:rsidRDefault="00E777E4" w:rsidP="00E777E4">
            <w:pPr>
              <w:widowControl w:val="0"/>
              <w:numPr>
                <w:ilvl w:val="0"/>
                <w:numId w:val="99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E777E4" w:rsidRDefault="00E777E4" w:rsidP="00E777E4">
            <w:pPr>
              <w:widowControl w:val="0"/>
              <w:numPr>
                <w:ilvl w:val="0"/>
                <w:numId w:val="99"/>
              </w:numPr>
              <w:tabs>
                <w:tab w:val="left" w:pos="227"/>
              </w:tabs>
              <w:autoSpaceDE w:val="0"/>
              <w:autoSpaceDN w:val="0"/>
              <w:spacing w:before="1" w:after="0" w:line="232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0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E777E4" w:rsidRDefault="00E777E4" w:rsidP="00E777E4">
            <w:pPr>
              <w:widowControl w:val="0"/>
              <w:numPr>
                <w:ilvl w:val="0"/>
                <w:numId w:val="100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E777E4" w:rsidRDefault="00E777E4" w:rsidP="00E777E4">
            <w:pPr>
              <w:widowControl w:val="0"/>
              <w:numPr>
                <w:ilvl w:val="0"/>
                <w:numId w:val="100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1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E777E4" w:rsidRDefault="00E777E4" w:rsidP="00811128">
            <w:pPr>
              <w:tabs>
                <w:tab w:val="left" w:pos="226"/>
              </w:tabs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1" w:line="232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2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zjawisko sukcesji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3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E777E4" w:rsidRDefault="00E777E4" w:rsidP="00811128">
            <w:pPr>
              <w:tabs>
                <w:tab w:val="left" w:pos="226"/>
              </w:tabs>
              <w:spacing w:before="2" w:line="232" w:lineRule="auto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1894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4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E777E4" w:rsidRDefault="00E777E4" w:rsidP="00E777E4">
            <w:pPr>
              <w:widowControl w:val="0"/>
              <w:numPr>
                <w:ilvl w:val="0"/>
                <w:numId w:val="104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E777E4" w:rsidRDefault="00E777E4" w:rsidP="00E777E4">
            <w:pPr>
              <w:widowControl w:val="0"/>
              <w:numPr>
                <w:ilvl w:val="0"/>
                <w:numId w:val="104"/>
              </w:numPr>
              <w:tabs>
                <w:tab w:val="left" w:pos="226"/>
              </w:tabs>
              <w:autoSpaceDE w:val="0"/>
              <w:autoSpaceDN w:val="0"/>
              <w:spacing w:before="3" w:after="0" w:line="232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E777E4" w:rsidRDefault="00E777E4" w:rsidP="00811128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5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E777E4" w:rsidRDefault="00E777E4" w:rsidP="00E777E4">
            <w:pPr>
              <w:widowControl w:val="0"/>
              <w:numPr>
                <w:ilvl w:val="0"/>
                <w:numId w:val="105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E777E4" w:rsidRDefault="00E777E4" w:rsidP="00E777E4">
            <w:pPr>
              <w:widowControl w:val="0"/>
              <w:numPr>
                <w:ilvl w:val="0"/>
                <w:numId w:val="105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E777E4" w:rsidRDefault="00E777E4" w:rsidP="00811128">
            <w:pPr>
              <w:pStyle w:val="TableParagraph"/>
              <w:spacing w:line="232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6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E777E4" w:rsidRDefault="00E777E4" w:rsidP="00E777E4">
            <w:pPr>
              <w:widowControl w:val="0"/>
              <w:numPr>
                <w:ilvl w:val="0"/>
                <w:numId w:val="106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E777E4" w:rsidRDefault="00E777E4" w:rsidP="00811128">
            <w:pPr>
              <w:pStyle w:val="TableParagraph"/>
              <w:spacing w:before="1" w:line="232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7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line="232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8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E777E4" w:rsidRDefault="00E777E4" w:rsidP="00E777E4">
            <w:pPr>
              <w:widowControl w:val="0"/>
              <w:numPr>
                <w:ilvl w:val="0"/>
                <w:numId w:val="108"/>
              </w:numPr>
              <w:tabs>
                <w:tab w:val="left" w:pos="226"/>
              </w:tabs>
              <w:autoSpaceDE w:val="0"/>
              <w:autoSpaceDN w:val="0"/>
              <w:spacing w:before="4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E777E4" w:rsidRDefault="00E777E4" w:rsidP="00811128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2245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E777E4" w:rsidRDefault="00E777E4" w:rsidP="00811128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09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line="232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0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E777E4" w:rsidRDefault="00E777E4" w:rsidP="00811128">
            <w:pPr>
              <w:tabs>
                <w:tab w:val="left" w:pos="226"/>
              </w:tabs>
              <w:spacing w:before="2" w:line="232" w:lineRule="auto"/>
              <w:ind w:left="21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line="232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1"/>
              </w:numPr>
              <w:tabs>
                <w:tab w:val="left" w:pos="225"/>
              </w:tabs>
              <w:autoSpaceDE w:val="0"/>
              <w:autoSpaceDN w:val="0"/>
              <w:spacing w:before="65" w:after="0" w:line="232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E777E4" w:rsidRDefault="00E777E4" w:rsidP="00E777E4">
            <w:pPr>
              <w:widowControl w:val="0"/>
              <w:numPr>
                <w:ilvl w:val="0"/>
                <w:numId w:val="111"/>
              </w:numPr>
              <w:tabs>
                <w:tab w:val="left" w:pos="225"/>
              </w:tabs>
              <w:autoSpaceDE w:val="0"/>
              <w:autoSpaceDN w:val="0"/>
              <w:spacing w:before="2" w:after="0" w:line="232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2"/>
              </w:numPr>
              <w:tabs>
                <w:tab w:val="left" w:pos="225"/>
              </w:tabs>
              <w:autoSpaceDE w:val="0"/>
              <w:autoSpaceDN w:val="0"/>
              <w:spacing w:after="0" w:line="232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E777E4" w:rsidRDefault="00E777E4" w:rsidP="00E777E4">
            <w:pPr>
              <w:widowControl w:val="0"/>
              <w:numPr>
                <w:ilvl w:val="0"/>
                <w:numId w:val="112"/>
              </w:numPr>
              <w:tabs>
                <w:tab w:val="left" w:pos="225"/>
              </w:tabs>
              <w:autoSpaceDE w:val="0"/>
              <w:autoSpaceDN w:val="0"/>
              <w:spacing w:before="3" w:after="0" w:line="232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3"/>
              </w:numPr>
              <w:tabs>
                <w:tab w:val="left" w:pos="225"/>
              </w:tabs>
              <w:autoSpaceDE w:val="0"/>
              <w:autoSpaceDN w:val="0"/>
              <w:spacing w:before="65" w:after="0" w:line="232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E777E4" w:rsidRDefault="00E777E4" w:rsidP="00E777E4">
            <w:pPr>
              <w:widowControl w:val="0"/>
              <w:numPr>
                <w:ilvl w:val="0"/>
                <w:numId w:val="113"/>
              </w:numPr>
              <w:tabs>
                <w:tab w:val="left" w:pos="225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E777E4" w:rsidRDefault="00E777E4" w:rsidP="00811128">
            <w:pPr>
              <w:spacing w:before="2" w:line="232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E777E4" w:rsidRDefault="00E777E4" w:rsidP="00811128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spacing w:line="232" w:lineRule="auto"/>
        <w:rPr>
          <w:rFonts w:ascii="Times New Roman" w:hAnsi="Times New Roman" w:cs="Times New Roman"/>
          <w:sz w:val="17"/>
          <w:szCs w:val="17"/>
        </w:rPr>
        <w:sectPr w:rsidR="00E777E4" w:rsidSect="00E777E4">
          <w:type w:val="continuous"/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777E4" w:rsidTr="00811128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E777E4" w:rsidRDefault="00E777E4" w:rsidP="0081112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777E4" w:rsidRDefault="00E777E4" w:rsidP="0081112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777E4" w:rsidTr="00811128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E777E4" w:rsidRDefault="00E777E4" w:rsidP="0081112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777E4" w:rsidTr="0081112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textDirection w:val="btLr"/>
            <w:vAlign w:val="center"/>
          </w:tcPr>
          <w:p w:rsidR="00E777E4" w:rsidRDefault="00E777E4" w:rsidP="00811128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777E4" w:rsidRDefault="00E777E4" w:rsidP="00811128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E777E4" w:rsidRDefault="00E777E4" w:rsidP="00811128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E777E4" w:rsidRDefault="00E777E4" w:rsidP="00811128">
            <w:pPr>
              <w:pStyle w:val="TableParagraph"/>
              <w:spacing w:before="2" w:line="232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4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E777E4" w:rsidRDefault="00E777E4" w:rsidP="00E777E4">
            <w:pPr>
              <w:widowControl w:val="0"/>
              <w:numPr>
                <w:ilvl w:val="0"/>
                <w:numId w:val="114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E777E4" w:rsidRDefault="00E777E4" w:rsidP="00E777E4">
            <w:pPr>
              <w:widowControl w:val="0"/>
              <w:numPr>
                <w:ilvl w:val="0"/>
                <w:numId w:val="115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E777E4" w:rsidRDefault="00E777E4" w:rsidP="00811128">
            <w:pPr>
              <w:pStyle w:val="TableParagraph"/>
              <w:spacing w:before="3" w:line="232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E777E4" w:rsidRDefault="00E777E4" w:rsidP="00811128">
            <w:pPr>
              <w:pStyle w:val="TableParagraph"/>
              <w:spacing w:before="3" w:line="232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6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E777E4" w:rsidRDefault="00E777E4" w:rsidP="00E777E4">
            <w:pPr>
              <w:widowControl w:val="0"/>
              <w:numPr>
                <w:ilvl w:val="0"/>
                <w:numId w:val="116"/>
              </w:numPr>
              <w:tabs>
                <w:tab w:val="left" w:pos="227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E777E4" w:rsidRDefault="00E777E4" w:rsidP="00811128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sukcesji*</w:t>
            </w:r>
          </w:p>
          <w:p w:rsidR="00E777E4" w:rsidRDefault="00E777E4" w:rsidP="00E777E4">
            <w:pPr>
              <w:widowControl w:val="0"/>
              <w:numPr>
                <w:ilvl w:val="0"/>
                <w:numId w:val="11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3" w:line="232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8"/>
              </w:numPr>
              <w:tabs>
                <w:tab w:val="left" w:pos="227"/>
              </w:tabs>
              <w:autoSpaceDE w:val="0"/>
              <w:autoSpaceDN w:val="0"/>
              <w:spacing w:before="65" w:after="0" w:line="232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189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70" w:line="232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19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E777E4" w:rsidRDefault="00E777E4" w:rsidP="00E777E4">
            <w:pPr>
              <w:widowControl w:val="0"/>
              <w:numPr>
                <w:ilvl w:val="0"/>
                <w:numId w:val="119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4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0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E777E4" w:rsidRDefault="00E777E4" w:rsidP="00E777E4">
            <w:pPr>
              <w:widowControl w:val="0"/>
              <w:numPr>
                <w:ilvl w:val="0"/>
                <w:numId w:val="120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12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E777E4" w:rsidRDefault="00E777E4" w:rsidP="00811128">
            <w:pPr>
              <w:tabs>
                <w:tab w:val="left" w:pos="2268"/>
              </w:tabs>
              <w:spacing w:before="2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2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122"/>
              </w:numPr>
              <w:tabs>
                <w:tab w:val="left" w:pos="227"/>
              </w:tabs>
              <w:autoSpaceDE w:val="0"/>
              <w:autoSpaceDN w:val="0"/>
              <w:spacing w:before="3" w:after="0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bioróżnorodność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line="232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3"/>
              </w:numPr>
              <w:tabs>
                <w:tab w:val="left" w:pos="227"/>
              </w:tabs>
              <w:autoSpaceDE w:val="0"/>
              <w:autoSpaceDN w:val="0"/>
              <w:spacing w:before="70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E777E4" w:rsidRDefault="00E777E4" w:rsidP="00811128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16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4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2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E777E4" w:rsidRDefault="00E777E4" w:rsidP="00E777E4">
            <w:pPr>
              <w:widowControl w:val="0"/>
              <w:numPr>
                <w:ilvl w:val="0"/>
                <w:numId w:val="124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2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E777E4" w:rsidRDefault="00E777E4" w:rsidP="00E777E4">
            <w:pPr>
              <w:widowControl w:val="0"/>
              <w:numPr>
                <w:ilvl w:val="0"/>
                <w:numId w:val="125"/>
              </w:numPr>
              <w:tabs>
                <w:tab w:val="left" w:pos="227"/>
                <w:tab w:val="left" w:pos="2168"/>
                <w:tab w:val="left" w:pos="2268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E777E4" w:rsidRDefault="00E777E4" w:rsidP="00811128">
            <w:pPr>
              <w:tabs>
                <w:tab w:val="left" w:pos="2168"/>
                <w:tab w:val="left" w:pos="2268"/>
              </w:tabs>
              <w:spacing w:before="2" w:line="232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E777E4" w:rsidRDefault="00E777E4" w:rsidP="00E777E4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  <w:tab w:val="left" w:pos="2168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5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E777E4" w:rsidRDefault="00E777E4" w:rsidP="00811128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E777E4" w:rsidRDefault="00E777E4" w:rsidP="00E777E4">
            <w:pPr>
              <w:widowControl w:val="0"/>
              <w:numPr>
                <w:ilvl w:val="0"/>
                <w:numId w:val="125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6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E777E4" w:rsidRDefault="00E777E4" w:rsidP="00E777E4">
            <w:pPr>
              <w:widowControl w:val="0"/>
              <w:numPr>
                <w:ilvl w:val="0"/>
                <w:numId w:val="126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7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E777E4" w:rsidRDefault="00E777E4" w:rsidP="00E777E4">
            <w:pPr>
              <w:widowControl w:val="0"/>
              <w:numPr>
                <w:ilvl w:val="0"/>
                <w:numId w:val="127"/>
              </w:numPr>
              <w:tabs>
                <w:tab w:val="left" w:pos="226"/>
              </w:tabs>
              <w:autoSpaceDE w:val="0"/>
              <w:autoSpaceDN w:val="0"/>
              <w:spacing w:before="3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line="232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77E4" w:rsidTr="00811128">
        <w:trPr>
          <w:trHeight w:val="1602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E777E4" w:rsidRDefault="00E777E4" w:rsidP="008111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811128">
            <w:pPr>
              <w:spacing w:before="65" w:line="232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E777E4" w:rsidRDefault="00E777E4" w:rsidP="00811128">
            <w:pPr>
              <w:pStyle w:val="TableParagraph"/>
              <w:spacing w:before="61" w:line="232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8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E777E4" w:rsidRDefault="00E777E4" w:rsidP="00E777E4">
            <w:pPr>
              <w:widowControl w:val="0"/>
              <w:numPr>
                <w:ilvl w:val="0"/>
                <w:numId w:val="128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E777E4" w:rsidRDefault="00E777E4" w:rsidP="00811128">
            <w:pPr>
              <w:pStyle w:val="TableParagraph"/>
              <w:tabs>
                <w:tab w:val="left" w:pos="222"/>
              </w:tabs>
              <w:spacing w:before="11" w:line="223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29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E777E4" w:rsidRDefault="00E777E4" w:rsidP="00E777E4">
            <w:pPr>
              <w:widowControl w:val="0"/>
              <w:numPr>
                <w:ilvl w:val="0"/>
                <w:numId w:val="129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E777E4" w:rsidRDefault="00E777E4" w:rsidP="0081112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30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E777E4" w:rsidRDefault="00E777E4" w:rsidP="00E777E4">
            <w:pPr>
              <w:widowControl w:val="0"/>
              <w:numPr>
                <w:ilvl w:val="0"/>
                <w:numId w:val="130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E777E4" w:rsidRDefault="00E777E4" w:rsidP="0081112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31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E777E4" w:rsidRDefault="00E777E4" w:rsidP="00E777E4">
            <w:pPr>
              <w:widowControl w:val="0"/>
              <w:numPr>
                <w:ilvl w:val="0"/>
                <w:numId w:val="131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E777E4" w:rsidRDefault="00E777E4" w:rsidP="00E777E4">
            <w:pPr>
              <w:widowControl w:val="0"/>
              <w:numPr>
                <w:ilvl w:val="0"/>
                <w:numId w:val="131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E777E4" w:rsidRDefault="00E777E4" w:rsidP="0081112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E777E4" w:rsidRDefault="00E777E4" w:rsidP="00E777E4">
            <w:pPr>
              <w:widowControl w:val="0"/>
              <w:numPr>
                <w:ilvl w:val="0"/>
                <w:numId w:val="132"/>
              </w:numPr>
              <w:tabs>
                <w:tab w:val="left" w:pos="226"/>
              </w:tabs>
              <w:autoSpaceDE w:val="0"/>
              <w:autoSpaceDN w:val="0"/>
              <w:spacing w:before="65" w:after="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E777E4" w:rsidRDefault="00E777E4" w:rsidP="00811128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E777E4" w:rsidRDefault="00E777E4" w:rsidP="00E777E4">
            <w:pPr>
              <w:widowControl w:val="0"/>
              <w:numPr>
                <w:ilvl w:val="0"/>
                <w:numId w:val="132"/>
              </w:numPr>
              <w:tabs>
                <w:tab w:val="left" w:pos="226"/>
              </w:tabs>
              <w:autoSpaceDE w:val="0"/>
              <w:autoSpaceDN w:val="0"/>
              <w:spacing w:before="2" w:after="0" w:line="232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E777E4" w:rsidRDefault="00E777E4" w:rsidP="0081112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777E4" w:rsidRDefault="00E777E4" w:rsidP="00E777E4">
      <w:pPr>
        <w:spacing w:before="15"/>
        <w:ind w:left="142"/>
        <w:rPr>
          <w:rFonts w:cstheme="minorHAnsi"/>
          <w:b/>
          <w:sz w:val="24"/>
          <w:szCs w:val="24"/>
        </w:rPr>
      </w:pPr>
    </w:p>
    <w:p w:rsidR="00E777E4" w:rsidRPr="00632EF7" w:rsidRDefault="00E777E4" w:rsidP="00E777E4">
      <w:pPr>
        <w:spacing w:before="15"/>
        <w:ind w:left="142"/>
        <w:rPr>
          <w:rFonts w:cstheme="minorHAnsi"/>
          <w:b/>
          <w:sz w:val="24"/>
          <w:szCs w:val="24"/>
        </w:rPr>
      </w:pPr>
    </w:p>
    <w:p w:rsidR="0057063B" w:rsidRDefault="0057063B"/>
    <w:sectPr w:rsidR="0057063B" w:rsidSect="00E777E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6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3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31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2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4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5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0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3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9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2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8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0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4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65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8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9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1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2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4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5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77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8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2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8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7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8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89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2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94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6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0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1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3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9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0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2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3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4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6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9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27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0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3"/>
  </w:num>
  <w:num w:numId="16">
    <w:abstractNumId w:val="20"/>
  </w:num>
  <w:num w:numId="17">
    <w:abstractNumId w:val="19"/>
  </w:num>
  <w:num w:numId="18">
    <w:abstractNumId w:val="58"/>
  </w:num>
  <w:num w:numId="19">
    <w:abstractNumId w:val="30"/>
  </w:num>
  <w:num w:numId="20">
    <w:abstractNumId w:val="78"/>
  </w:num>
  <w:num w:numId="21">
    <w:abstractNumId w:val="130"/>
  </w:num>
  <w:num w:numId="22">
    <w:abstractNumId w:val="115"/>
  </w:num>
  <w:num w:numId="23">
    <w:abstractNumId w:val="51"/>
  </w:num>
  <w:num w:numId="24">
    <w:abstractNumId w:val="54"/>
  </w:num>
  <w:num w:numId="25">
    <w:abstractNumId w:val="57"/>
  </w:num>
  <w:num w:numId="26">
    <w:abstractNumId w:val="50"/>
  </w:num>
  <w:num w:numId="27">
    <w:abstractNumId w:val="96"/>
  </w:num>
  <w:num w:numId="28">
    <w:abstractNumId w:val="65"/>
  </w:num>
  <w:num w:numId="29">
    <w:abstractNumId w:val="117"/>
  </w:num>
  <w:num w:numId="30">
    <w:abstractNumId w:val="49"/>
  </w:num>
  <w:num w:numId="31">
    <w:abstractNumId w:val="18"/>
  </w:num>
  <w:num w:numId="32">
    <w:abstractNumId w:val="40"/>
  </w:num>
  <w:num w:numId="33">
    <w:abstractNumId w:val="82"/>
  </w:num>
  <w:num w:numId="34">
    <w:abstractNumId w:val="38"/>
  </w:num>
  <w:num w:numId="35">
    <w:abstractNumId w:val="24"/>
  </w:num>
  <w:num w:numId="36">
    <w:abstractNumId w:val="72"/>
  </w:num>
  <w:num w:numId="37">
    <w:abstractNumId w:val="34"/>
  </w:num>
  <w:num w:numId="38">
    <w:abstractNumId w:val="31"/>
  </w:num>
  <w:num w:numId="39">
    <w:abstractNumId w:val="76"/>
  </w:num>
  <w:num w:numId="40">
    <w:abstractNumId w:val="107"/>
  </w:num>
  <w:num w:numId="41">
    <w:abstractNumId w:val="124"/>
  </w:num>
  <w:num w:numId="42">
    <w:abstractNumId w:val="46"/>
  </w:num>
  <w:num w:numId="43">
    <w:abstractNumId w:val="32"/>
  </w:num>
  <w:num w:numId="44">
    <w:abstractNumId w:val="111"/>
  </w:num>
  <w:num w:numId="45">
    <w:abstractNumId w:val="28"/>
  </w:num>
  <w:num w:numId="46">
    <w:abstractNumId w:val="37"/>
  </w:num>
  <w:num w:numId="47">
    <w:abstractNumId w:val="80"/>
  </w:num>
  <w:num w:numId="48">
    <w:abstractNumId w:val="60"/>
  </w:num>
  <w:num w:numId="49">
    <w:abstractNumId w:val="102"/>
  </w:num>
  <w:num w:numId="50">
    <w:abstractNumId w:val="88"/>
  </w:num>
  <w:num w:numId="51">
    <w:abstractNumId w:val="105"/>
  </w:num>
  <w:num w:numId="52">
    <w:abstractNumId w:val="74"/>
  </w:num>
  <w:num w:numId="53">
    <w:abstractNumId w:val="128"/>
  </w:num>
  <w:num w:numId="54">
    <w:abstractNumId w:val="21"/>
  </w:num>
  <w:num w:numId="55">
    <w:abstractNumId w:val="120"/>
  </w:num>
  <w:num w:numId="56">
    <w:abstractNumId w:val="119"/>
  </w:num>
  <w:num w:numId="57">
    <w:abstractNumId w:val="35"/>
  </w:num>
  <w:num w:numId="58">
    <w:abstractNumId w:val="101"/>
  </w:num>
  <w:num w:numId="59">
    <w:abstractNumId w:val="108"/>
  </w:num>
  <w:num w:numId="60">
    <w:abstractNumId w:val="83"/>
  </w:num>
  <w:num w:numId="61">
    <w:abstractNumId w:val="25"/>
  </w:num>
  <w:num w:numId="62">
    <w:abstractNumId w:val="90"/>
  </w:num>
  <w:num w:numId="63">
    <w:abstractNumId w:val="23"/>
  </w:num>
  <w:num w:numId="64">
    <w:abstractNumId w:val="91"/>
  </w:num>
  <w:num w:numId="65">
    <w:abstractNumId w:val="113"/>
  </w:num>
  <w:num w:numId="66">
    <w:abstractNumId w:val="116"/>
  </w:num>
  <w:num w:numId="67">
    <w:abstractNumId w:val="103"/>
  </w:num>
  <w:num w:numId="68">
    <w:abstractNumId w:val="123"/>
  </w:num>
  <w:num w:numId="69">
    <w:abstractNumId w:val="109"/>
  </w:num>
  <w:num w:numId="70">
    <w:abstractNumId w:val="67"/>
  </w:num>
  <w:num w:numId="71">
    <w:abstractNumId w:val="77"/>
  </w:num>
  <w:num w:numId="72">
    <w:abstractNumId w:val="79"/>
  </w:num>
  <w:num w:numId="73">
    <w:abstractNumId w:val="84"/>
  </w:num>
  <w:num w:numId="74">
    <w:abstractNumId w:val="17"/>
  </w:num>
  <w:num w:numId="75">
    <w:abstractNumId w:val="98"/>
  </w:num>
  <w:num w:numId="76">
    <w:abstractNumId w:val="87"/>
  </w:num>
  <w:num w:numId="77">
    <w:abstractNumId w:val="131"/>
  </w:num>
  <w:num w:numId="78">
    <w:abstractNumId w:val="59"/>
  </w:num>
  <w:num w:numId="79">
    <w:abstractNumId w:val="127"/>
  </w:num>
  <w:num w:numId="80">
    <w:abstractNumId w:val="129"/>
  </w:num>
  <w:num w:numId="81">
    <w:abstractNumId w:val="100"/>
  </w:num>
  <w:num w:numId="82">
    <w:abstractNumId w:val="64"/>
  </w:num>
  <w:num w:numId="83">
    <w:abstractNumId w:val="56"/>
  </w:num>
  <w:num w:numId="84">
    <w:abstractNumId w:val="93"/>
  </w:num>
  <w:num w:numId="85">
    <w:abstractNumId w:val="118"/>
  </w:num>
  <w:num w:numId="86">
    <w:abstractNumId w:val="53"/>
  </w:num>
  <w:num w:numId="87">
    <w:abstractNumId w:val="68"/>
  </w:num>
  <w:num w:numId="88">
    <w:abstractNumId w:val="121"/>
  </w:num>
  <w:num w:numId="89">
    <w:abstractNumId w:val="62"/>
  </w:num>
  <w:num w:numId="90">
    <w:abstractNumId w:val="94"/>
  </w:num>
  <w:num w:numId="91">
    <w:abstractNumId w:val="27"/>
  </w:num>
  <w:num w:numId="92">
    <w:abstractNumId w:val="70"/>
  </w:num>
  <w:num w:numId="93">
    <w:abstractNumId w:val="125"/>
  </w:num>
  <w:num w:numId="94">
    <w:abstractNumId w:val="26"/>
  </w:num>
  <w:num w:numId="95">
    <w:abstractNumId w:val="97"/>
  </w:num>
  <w:num w:numId="96">
    <w:abstractNumId w:val="122"/>
  </w:num>
  <w:num w:numId="97">
    <w:abstractNumId w:val="39"/>
  </w:num>
  <w:num w:numId="98">
    <w:abstractNumId w:val="126"/>
  </w:num>
  <w:num w:numId="99">
    <w:abstractNumId w:val="55"/>
  </w:num>
  <w:num w:numId="100">
    <w:abstractNumId w:val="61"/>
  </w:num>
  <w:num w:numId="101">
    <w:abstractNumId w:val="36"/>
  </w:num>
  <w:num w:numId="102">
    <w:abstractNumId w:val="89"/>
  </w:num>
  <w:num w:numId="103">
    <w:abstractNumId w:val="66"/>
  </w:num>
  <w:num w:numId="104">
    <w:abstractNumId w:val="33"/>
  </w:num>
  <w:num w:numId="105">
    <w:abstractNumId w:val="63"/>
  </w:num>
  <w:num w:numId="106">
    <w:abstractNumId w:val="71"/>
  </w:num>
  <w:num w:numId="107">
    <w:abstractNumId w:val="47"/>
  </w:num>
  <w:num w:numId="108">
    <w:abstractNumId w:val="42"/>
  </w:num>
  <w:num w:numId="109">
    <w:abstractNumId w:val="14"/>
  </w:num>
  <w:num w:numId="110">
    <w:abstractNumId w:val="110"/>
  </w:num>
  <w:num w:numId="111">
    <w:abstractNumId w:val="44"/>
  </w:num>
  <w:num w:numId="112">
    <w:abstractNumId w:val="69"/>
  </w:num>
  <w:num w:numId="113">
    <w:abstractNumId w:val="81"/>
  </w:num>
  <w:num w:numId="114">
    <w:abstractNumId w:val="41"/>
  </w:num>
  <w:num w:numId="115">
    <w:abstractNumId w:val="86"/>
  </w:num>
  <w:num w:numId="116">
    <w:abstractNumId w:val="48"/>
  </w:num>
  <w:num w:numId="117">
    <w:abstractNumId w:val="45"/>
  </w:num>
  <w:num w:numId="118">
    <w:abstractNumId w:val="75"/>
  </w:num>
  <w:num w:numId="119">
    <w:abstractNumId w:val="106"/>
  </w:num>
  <w:num w:numId="120">
    <w:abstractNumId w:val="29"/>
  </w:num>
  <w:num w:numId="121">
    <w:abstractNumId w:val="112"/>
  </w:num>
  <w:num w:numId="122">
    <w:abstractNumId w:val="16"/>
  </w:num>
  <w:num w:numId="123">
    <w:abstractNumId w:val="95"/>
  </w:num>
  <w:num w:numId="124">
    <w:abstractNumId w:val="114"/>
  </w:num>
  <w:num w:numId="125">
    <w:abstractNumId w:val="85"/>
  </w:num>
  <w:num w:numId="126">
    <w:abstractNumId w:val="92"/>
  </w:num>
  <w:num w:numId="127">
    <w:abstractNumId w:val="104"/>
  </w:num>
  <w:num w:numId="128">
    <w:abstractNumId w:val="52"/>
  </w:num>
  <w:num w:numId="129">
    <w:abstractNumId w:val="99"/>
  </w:num>
  <w:num w:numId="130">
    <w:abstractNumId w:val="22"/>
  </w:num>
  <w:num w:numId="131">
    <w:abstractNumId w:val="73"/>
  </w:num>
  <w:num w:numId="132">
    <w:abstractNumId w:val="15"/>
  </w:num>
  <w:num w:numId="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1"/>
    <w:rsid w:val="0057063B"/>
    <w:rsid w:val="00663919"/>
    <w:rsid w:val="007C4DDE"/>
    <w:rsid w:val="009947C3"/>
    <w:rsid w:val="009F2788"/>
    <w:rsid w:val="00B54BE1"/>
    <w:rsid w:val="00E777E4"/>
    <w:rsid w:val="00E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B47E-0649-4884-AA64-9D1D4CF8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777E4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77E4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E777E4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3718</Words>
  <Characters>22312</Characters>
  <Application>Microsoft Office Word</Application>
  <DocSecurity>0</DocSecurity>
  <Lines>185</Lines>
  <Paragraphs>51</Paragraphs>
  <ScaleCrop>false</ScaleCrop>
  <Company>Sil-art Rycho444</Company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2023-09-17T12:50:00Z</dcterms:created>
  <dcterms:modified xsi:type="dcterms:W3CDTF">2023-09-17T12:50:00Z</dcterms:modified>
</cp:coreProperties>
</file>