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7E3111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 xml:space="preserve">SZCZEGÓŁOWE WARUNKI I SPOSOBY OCENIANIA Z BIOLOGII 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W KLASIE 5a</w:t>
      </w:r>
      <w:r w:rsidRPr="007E3111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 xml:space="preserve"> SZKOŁY PODSTAWOWEJ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7E3111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ZESPÓŁ SZKÓŁ W PRZEWROTNEM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7E3111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Nauczyciel: Lucyna Pruchnik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jc w:val="center"/>
        <w:rPr>
          <w:rFonts w:ascii="Swis721BlkCnEU-Italic" w:eastAsia="Swis721BlkCnEU-Italic" w:hAnsi="Swis721BlkCnEU-Italic" w:cs="Swis721BlkCnEU-Italic"/>
          <w:b/>
          <w:bCs/>
          <w:color w:val="000000"/>
          <w:sz w:val="15"/>
          <w:szCs w:val="15"/>
        </w:rPr>
      </w:pP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1.      Ocenianiu podlegać będą: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-         wypowiedzi ustne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-         sprawdziany pisemne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-         kartkówki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-         prace domowe, zadania, referaty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-         aktywność na lekcji, przygotowanie do lekcji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-         prace dodatkowe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-         udział w konkursach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-         zeszyty przedmiotowe i zeszyty ćwiczeń (jeśli są wprowadzone)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-         inne aktywności ucznia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2.      W przypadku oceniania prac pisemnych w tym także zadań nauczyciel bierze pod uwagę: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-         samodzielność wykonanej pracy,   spójność treści pracy z jej tematem,  estetykę pracy, umiejętność korzystania z literatury.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3.      W przypadku oceny zeszytu nauczyciel bierze pod uwagą: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7E3111">
        <w:rPr>
          <w:rFonts w:ascii="Swis721BlkCnEU-Italic" w:eastAsia="Swis721BlkCnEU-Italic" w:hAnsi="Swis721BlkCnEU-Italic" w:cs="Swis721BlkCnEU-Italic"/>
          <w:sz w:val="24"/>
          <w:szCs w:val="24"/>
        </w:rPr>
        <w:t>-         estetykę zeszytu,   kompletność notatek wykonanych na lekcji, sposób wykorzystania materiałów otrzymanych od nauczyciela ( staranność wklejenia, prawidłowy opis  rysunków, schematów etc. )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jc w:val="both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W przypadku braku zeszytu na lekcji uczeń jest zobowiązany sporządzać na bieżąco  notatkę tak, aby nie trzeba było pożyczać zeszytu od innego ucznia w celu jej uzupełnienia.</w:t>
      </w:r>
    </w:p>
    <w:p w:rsidR="007E3111" w:rsidRPr="007E3111" w:rsidRDefault="007E3111" w:rsidP="007E3111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  <w:bCs/>
        </w:rPr>
      </w:pPr>
      <w:r w:rsidRPr="007E3111">
        <w:rPr>
          <w:rFonts w:ascii="Humanst521EU-Normal" w:eastAsia="Humanst521EU-Normal" w:hAnsi="Humanst521EU-Normal" w:cs="Humanst521EU-Normal"/>
          <w:b/>
          <w:bCs/>
        </w:rPr>
        <w:t>SPRAWDZIANY PISEMNE:</w:t>
      </w:r>
    </w:p>
    <w:p w:rsidR="007E3111" w:rsidRPr="007E3111" w:rsidRDefault="007E3111" w:rsidP="007E3111">
      <w:pPr>
        <w:widowControl w:val="0"/>
        <w:numPr>
          <w:ilvl w:val="0"/>
          <w:numId w:val="12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Sprawdziany pisemne przeprowadzane są po zakończeniu każdego działu, mogą być również przeprowadzone przed zakończeniem półrocza lub na koniec roku szkolnego.</w:t>
      </w:r>
    </w:p>
    <w:p w:rsidR="007E3111" w:rsidRPr="007E3111" w:rsidRDefault="007E3111" w:rsidP="007E3111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Sprawdzian po zakończeniu działu jest zapowiadany tydzień wcześniej i w miarę możliwości poprzedzony lekcją powtórzeniową. Nauczyciel informuje uczniów o zakresie materiału.</w:t>
      </w:r>
    </w:p>
    <w:p w:rsidR="007E3111" w:rsidRPr="007E3111" w:rsidRDefault="007E3111" w:rsidP="007E3111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Nauczyciel oddaje sprawdzone prace pisemne w terminie do 2 tygodni od daty napisania przez uczniów.</w:t>
      </w:r>
    </w:p>
    <w:p w:rsidR="007E3111" w:rsidRPr="007E3111" w:rsidRDefault="007E3111" w:rsidP="007E3111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>Sprawdziany i testy oceniane są według następującej normy:</w:t>
      </w:r>
    </w:p>
    <w:p w:rsidR="007E3111" w:rsidRPr="007E3111" w:rsidRDefault="007E3111" w:rsidP="007E3111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lastRenderedPageBreak/>
        <w:t>-         100 % - celujący</w:t>
      </w:r>
    </w:p>
    <w:p w:rsidR="007E3111" w:rsidRPr="007E3111" w:rsidRDefault="007E3111" w:rsidP="007E3111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 xml:space="preserve">-   </w:t>
      </w:r>
      <w:r w:rsidR="000E0585">
        <w:rPr>
          <w:rFonts w:ascii="Humanst521EU-Normal" w:eastAsia="Humanst521EU-Normal" w:hAnsi="Humanst521EU-Normal" w:cs="Humanst521EU-Normal"/>
          <w:b/>
        </w:rPr>
        <w:t xml:space="preserve">     </w:t>
      </w:r>
      <w:bookmarkStart w:id="0" w:name="_GoBack"/>
      <w:bookmarkEnd w:id="0"/>
      <w:r w:rsidRPr="007E3111">
        <w:rPr>
          <w:rFonts w:ascii="Humanst521EU-Normal" w:eastAsia="Humanst521EU-Normal" w:hAnsi="Humanst521EU-Normal" w:cs="Humanst521EU-Normal"/>
          <w:b/>
        </w:rPr>
        <w:t>90 %  - 99%  - ocena bardzo dobra</w:t>
      </w:r>
    </w:p>
    <w:p w:rsidR="007E3111" w:rsidRPr="007E3111" w:rsidRDefault="007E3111" w:rsidP="007E3111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>-         89 % - 75 %  -  ocena dobra</w:t>
      </w:r>
    </w:p>
    <w:p w:rsidR="007E3111" w:rsidRPr="007E3111" w:rsidRDefault="007E3111" w:rsidP="007E3111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>-         74 % - 60 %  -  ocena dostateczna</w:t>
      </w:r>
    </w:p>
    <w:p w:rsidR="007E3111" w:rsidRPr="007E3111" w:rsidRDefault="007E3111" w:rsidP="007E3111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>-         59 % - 40 %  - ocena dopuszczająca</w:t>
      </w:r>
    </w:p>
    <w:p w:rsidR="007E3111" w:rsidRPr="007E3111" w:rsidRDefault="007E3111" w:rsidP="007E3111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 xml:space="preserve">-         39 % - 0 %    - ocena niedostateczna </w:t>
      </w:r>
    </w:p>
    <w:p w:rsidR="007E3111" w:rsidRPr="007E3111" w:rsidRDefault="007E3111" w:rsidP="007E3111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5. Jeżeli uczeń opuścił sprawdzian z powodu choroby lub innych przyczyn losowych nauczyciel wpisuje informację o nieobecności do dziennika elektronicznego. Uczeń ma obowiązek napisać zaległy sprawdzian w ciągu 2 tygodni od dnia powrotu do szkoły lub w innym terminie uzgodnionym </w:t>
      </w:r>
      <w:r w:rsidR="00AA7F91">
        <w:rPr>
          <w:rFonts w:ascii="Humanst521EU-Normal" w:eastAsia="Humanst521EU-Normal" w:hAnsi="Humanst521EU-Normal" w:cs="Humanst521EU-Normal"/>
        </w:rPr>
        <w:br/>
      </w:r>
      <w:r w:rsidRPr="007E3111">
        <w:rPr>
          <w:rFonts w:ascii="Humanst521EU-Normal" w:eastAsia="Humanst521EU-Normal" w:hAnsi="Humanst521EU-Normal" w:cs="Humanst521EU-Normal"/>
        </w:rPr>
        <w:t>z nauczycielem. W przypadku, gdy uczeń nie zgłosi się do nauczyciela, zaległy sprawdzian pisze bez uprzedzenia na najbliższej lekcji biologii.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6. W przypadku ucieczki z lekcji, wagarów uczeń pisze sprawdzian na najbliższej lekcji biologii.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7. Uczeń ma prawo poprawić ocenę ze sprawdzianu (pracy klasowej) w ciągu 2 tygodni od dnia jej otrzymania lub w innym terminie określonym przez nauczyciela.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8. Przy poprawianiu ocen kryteria oceny nie zmieniają się, a otrzymana ocena jest wpisywana obok dotychczasowej. 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</w:p>
    <w:p w:rsidR="007E3111" w:rsidRPr="007E3111" w:rsidRDefault="007E3111" w:rsidP="007E3111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311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KARTKÓWKI</w:t>
      </w:r>
    </w:p>
    <w:p w:rsidR="007E3111" w:rsidRPr="007E3111" w:rsidRDefault="007E3111" w:rsidP="007E3111">
      <w:pPr>
        <w:widowControl w:val="0"/>
        <w:numPr>
          <w:ilvl w:val="0"/>
          <w:numId w:val="13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Obejmują bieżący materiał lub inny, ale niewielki do trzech lekcji. Kartkówki nie muszą być  zapowiadane.</w:t>
      </w:r>
    </w:p>
    <w:p w:rsidR="007E3111" w:rsidRPr="007E3111" w:rsidRDefault="007E3111" w:rsidP="007E3111">
      <w:pPr>
        <w:widowControl w:val="0"/>
        <w:numPr>
          <w:ilvl w:val="0"/>
          <w:numId w:val="13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 Przedziały procentowe oceniania - tak jak w przypadku sprawdzianów.</w:t>
      </w:r>
    </w:p>
    <w:p w:rsidR="007E3111" w:rsidRPr="007E3111" w:rsidRDefault="007E3111" w:rsidP="007E3111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311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ODPOWIEDZI USTNE</w:t>
      </w:r>
    </w:p>
    <w:p w:rsidR="007E3111" w:rsidRPr="007E3111" w:rsidRDefault="007E3111" w:rsidP="007E3111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     1.Przy odpowiedzi ustnej obowiązuje znajomość bieżącego materiału ( dwie lekcje wstecz), w przypadku lekcji powtórzeniowej obowiązuje znajomość całego działu.</w:t>
      </w:r>
    </w:p>
    <w:p w:rsidR="007E3111" w:rsidRPr="007E3111" w:rsidRDefault="007E3111" w:rsidP="007E3111">
      <w:pPr>
        <w:widowControl w:val="0"/>
        <w:numPr>
          <w:ilvl w:val="0"/>
          <w:numId w:val="14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Odpowiedź ustna oceniana jest pod względem:  rzeczowości,   stosowanego języka,   terminologii,  umiejętności formułowania dłuższych wypowiedzi, prowadzenia logicznego rozumowania.</w:t>
      </w:r>
    </w:p>
    <w:p w:rsidR="007E3111" w:rsidRPr="007E3111" w:rsidRDefault="007E3111" w:rsidP="007E3111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Uczeń ma prawo do zwolnienia z odpytywania i oceniania (bez konsekwencji) po tygodniowej lub dłuższej usprawiedliwionej nieobecności. 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</w:p>
    <w:p w:rsidR="007E3111" w:rsidRPr="007E3111" w:rsidRDefault="007E3111" w:rsidP="007E311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Uczeń w ciągu półrocza może zgłosić </w:t>
      </w:r>
      <w:r w:rsidRPr="007E3111">
        <w:rPr>
          <w:rFonts w:ascii="Humanst521EU-Normal" w:eastAsia="Humanst521EU-Normal" w:hAnsi="Humanst521EU-Normal" w:cs="Humanst521EU-Normal"/>
          <w:b/>
        </w:rPr>
        <w:t>dwa nieprzygotowania</w:t>
      </w:r>
      <w:r w:rsidRPr="007E3111">
        <w:rPr>
          <w:rFonts w:ascii="Humanst521EU-Normal" w:eastAsia="Humanst521EU-Normal" w:hAnsi="Humanst521EU-Normal" w:cs="Humanst521EU-Normal"/>
        </w:rPr>
        <w:t xml:space="preserve"> do zajęć (podczas odpowiedzi)  i nie ma to wpływu na ocenę z przedmiotu. </w:t>
      </w:r>
      <w:r w:rsidR="00AA7F91">
        <w:rPr>
          <w:rFonts w:ascii="Humanst521EU-Normal" w:eastAsia="Humanst521EU-Normal" w:hAnsi="Humanst521EU-Normal" w:cs="Humanst521EU-Normal"/>
        </w:rPr>
        <w:br/>
      </w:r>
      <w:r w:rsidRPr="007E3111">
        <w:rPr>
          <w:rFonts w:ascii="Humanst521EU-Normal" w:eastAsia="Humanst521EU-Normal" w:hAnsi="Humanst521EU-Normal" w:cs="Humanst521EU-Normal"/>
        </w:rPr>
        <w:t>Trzecie i kolejne nieprzygotowanie do odpowiedzi skutkuje oceną niedostateczną.</w:t>
      </w:r>
    </w:p>
    <w:p w:rsidR="007E3111" w:rsidRPr="007E3111" w:rsidRDefault="007E3111" w:rsidP="007E3111">
      <w:pPr>
        <w:suppressAutoHyphens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 </w:t>
      </w:r>
    </w:p>
    <w:p w:rsidR="007E3111" w:rsidRPr="007E3111" w:rsidRDefault="007E3111" w:rsidP="007E311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Nieprzygotowane nie dotyczy lekcji, na której został zapowiedziany sprawdzian, test, klasówka lub kartkówka. </w:t>
      </w:r>
    </w:p>
    <w:p w:rsidR="007E3111" w:rsidRPr="007E3111" w:rsidRDefault="007E3111" w:rsidP="007E3111">
      <w:pPr>
        <w:widowControl w:val="0"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</w:p>
    <w:p w:rsidR="007E3111" w:rsidRPr="007E3111" w:rsidRDefault="007E3111" w:rsidP="007E3111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311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ZADANIA DOMOWE, INNE PRACE</w:t>
      </w:r>
    </w:p>
    <w:p w:rsidR="007E3111" w:rsidRPr="007E3111" w:rsidRDefault="007E3111" w:rsidP="007E3111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280" w:after="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  <w:b/>
        </w:rPr>
        <w:t xml:space="preserve">Dwa razy w </w:t>
      </w:r>
      <w:r w:rsidR="00C3681F">
        <w:rPr>
          <w:rFonts w:ascii="Humanst521EU-Normal" w:eastAsia="Humanst521EU-Normal" w:hAnsi="Humanst521EU-Normal" w:cs="Humanst521EU-Normal"/>
          <w:b/>
        </w:rPr>
        <w:t>półroczu</w:t>
      </w:r>
      <w:r w:rsidRPr="007E3111">
        <w:rPr>
          <w:rFonts w:ascii="Humanst521EU-Normal" w:eastAsia="Humanst521EU-Normal" w:hAnsi="Humanst521EU-Normal" w:cs="Humanst521EU-Normal"/>
          <w:b/>
        </w:rPr>
        <w:t xml:space="preserve"> uczeń może zgłosić przed lekcją brak zadania</w:t>
      </w:r>
      <w:r w:rsidRPr="007E3111">
        <w:rPr>
          <w:rFonts w:ascii="Humanst521EU-Normal" w:eastAsia="Humanst521EU-Normal" w:hAnsi="Humanst521EU-Normal" w:cs="Humanst521EU-Normal"/>
        </w:rPr>
        <w:t xml:space="preserve"> i jest zobowiązany uzupełnić je na następną lekcję. </w:t>
      </w:r>
      <w:r w:rsidR="00AA7F91">
        <w:rPr>
          <w:rFonts w:ascii="Humanst521EU-Normal" w:eastAsia="Humanst521EU-Normal" w:hAnsi="Humanst521EU-Normal" w:cs="Humanst521EU-Normal"/>
        </w:rPr>
        <w:br/>
      </w:r>
      <w:r w:rsidRPr="007E3111">
        <w:rPr>
          <w:rFonts w:ascii="Humanst521EU-Normal" w:eastAsia="Humanst521EU-Normal" w:hAnsi="Humanst521EU-Normal" w:cs="Humanst521EU-Normal"/>
        </w:rPr>
        <w:t>Trzeci i każdy kolejny brak zadania skutkuje oceną niedostateczną.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</w:p>
    <w:p w:rsidR="007E3111" w:rsidRPr="007E3111" w:rsidRDefault="007E3111" w:rsidP="007E311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Krótkie zadania, ćwiczenia są oceniane plusami, które są przeliczane na oceny analogicznie jak aktywność. Za dłuższe zadania nauczyciel wystawia ocenę.</w:t>
      </w:r>
    </w:p>
    <w:p w:rsidR="007E3111" w:rsidRPr="007E3111" w:rsidRDefault="007E3111" w:rsidP="007E3111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>ZESZYT ĆWICZEŃ (jeżeli został wprowadzony w danej klasie)</w:t>
      </w:r>
    </w:p>
    <w:p w:rsidR="007E3111" w:rsidRPr="007E3111" w:rsidRDefault="007E3111" w:rsidP="007E3111">
      <w:pPr>
        <w:widowControl w:val="0"/>
        <w:numPr>
          <w:ilvl w:val="0"/>
          <w:numId w:val="17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Uczeń ma obowiązek noszenia zeszytu ćwiczeń na każdą lekcję z danego przedmiotu.</w:t>
      </w:r>
    </w:p>
    <w:p w:rsidR="007E3111" w:rsidRPr="007E3111" w:rsidRDefault="007E3111" w:rsidP="007E3111">
      <w:pPr>
        <w:widowControl w:val="0"/>
        <w:numPr>
          <w:ilvl w:val="0"/>
          <w:numId w:val="17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Brak zeszytu ćwiczeń należy zgłosić przed rozpoczęciem lekcji i jest to równoznaczne z otrzymaniem „-‘</w:t>
      </w:r>
    </w:p>
    <w:p w:rsidR="007E3111" w:rsidRPr="007E3111" w:rsidRDefault="007E3111" w:rsidP="007E3111">
      <w:pPr>
        <w:widowControl w:val="0"/>
        <w:numPr>
          <w:ilvl w:val="0"/>
          <w:numId w:val="17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>Trzy minusy – ocena niedostateczny</w:t>
      </w:r>
    </w:p>
    <w:p w:rsidR="007E3111" w:rsidRPr="007E3111" w:rsidRDefault="007E3111" w:rsidP="007E3111">
      <w:pPr>
        <w:widowControl w:val="0"/>
        <w:numPr>
          <w:ilvl w:val="0"/>
          <w:numId w:val="17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Jeśli w zeszycie ćwiczeń zadano zadanie domowe, nauczyciel oprócz minusa wpisuje do dziennika brak zadania.</w:t>
      </w:r>
    </w:p>
    <w:p w:rsidR="007E3111" w:rsidRPr="007E3111" w:rsidRDefault="007E3111" w:rsidP="007E3111">
      <w:pPr>
        <w:widowControl w:val="0"/>
        <w:numPr>
          <w:ilvl w:val="0"/>
          <w:numId w:val="17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Zeszyt ćwiczeń będzie oceniony przynajmniej jeden raz w roku szkolnym, biorąc pod uwagę staranność, systematyczność i poprawność rzeczową.</w:t>
      </w:r>
    </w:p>
    <w:p w:rsidR="007E3111" w:rsidRPr="007E3111" w:rsidRDefault="007E3111" w:rsidP="007E3111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  <w:bCs/>
        </w:rPr>
      </w:pPr>
      <w:r w:rsidRPr="007E3111">
        <w:rPr>
          <w:rFonts w:ascii="Humanst521EU-Normal" w:eastAsia="Humanst521EU-Normal" w:hAnsi="Humanst521EU-Normal" w:cs="Humanst521EU-Normal"/>
        </w:rPr>
        <w:br/>
      </w:r>
    </w:p>
    <w:p w:rsidR="007E3111" w:rsidRPr="007E3111" w:rsidRDefault="007E3111" w:rsidP="007E3111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  <w:b/>
          <w:bCs/>
        </w:rPr>
        <w:t>AKTYWNOŚĆ I PRZYGOTOWANIE DO LEKCJI</w:t>
      </w:r>
    </w:p>
    <w:p w:rsidR="007E3111" w:rsidRPr="007E3111" w:rsidRDefault="007E3111" w:rsidP="007E3111">
      <w:pPr>
        <w:widowControl w:val="0"/>
        <w:numPr>
          <w:ilvl w:val="0"/>
          <w:numId w:val="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Udział w pracy na lekcji i przygotowanie do niej nauczyciel ocenia na bieżąco wpisując ocenę lub odnotowując plusy i minusy w dzienniku..</w:t>
      </w:r>
    </w:p>
    <w:p w:rsidR="007E3111" w:rsidRPr="007E3111" w:rsidRDefault="007E3111" w:rsidP="007E3111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Plus można uzyskać za: krótkie wypowiedzi, zapisy na tablicy, rozwiązanie ćwiczenia, pracę grupową, wykonanie doświadczenia, przyniesienie materiałów i inne przejawy aktywności. </w:t>
      </w:r>
    </w:p>
    <w:p w:rsidR="007E3111" w:rsidRPr="007E3111" w:rsidRDefault="007E3111" w:rsidP="007E3111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Minus można otrzymać za brak zaangażowania, brak uwagi na lekcji, brak potrzebnych materiałów. </w:t>
      </w:r>
    </w:p>
    <w:p w:rsidR="007E3111" w:rsidRPr="007E3111" w:rsidRDefault="007E3111" w:rsidP="007E3111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lastRenderedPageBreak/>
        <w:t>Trzy plusy-ocena bardzo dobry</w:t>
      </w:r>
    </w:p>
    <w:p w:rsidR="007E3111" w:rsidRPr="007E3111" w:rsidRDefault="007E3111" w:rsidP="007E3111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>Trzy minusy – ocena niedostateczny.</w:t>
      </w:r>
    </w:p>
    <w:p w:rsidR="007E3111" w:rsidRPr="007E3111" w:rsidRDefault="007E3111" w:rsidP="007E3111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Wybitna aktywność w ciągu całego półrocza będzie dodatkowo oceniana na korzyść ucznia.</w:t>
      </w:r>
    </w:p>
    <w:p w:rsidR="007E3111" w:rsidRPr="007E3111" w:rsidRDefault="007E3111" w:rsidP="007E3111">
      <w:pPr>
        <w:widowControl w:val="0"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>UDZIAŁ W ZAJĘCIACH POZALEKCYJNYCH (jeśli są prowadzone)</w:t>
      </w:r>
    </w:p>
    <w:p w:rsidR="007E3111" w:rsidRPr="007E3111" w:rsidRDefault="007E3111" w:rsidP="007E3111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Za systematyczne uczęszczanie i zaangażowanie w pracę na zajęciach pozalekcyjnych z uczeń uzyskuje ocenę cząstkową w zakresie od oceny dobrej do oceny celującej.</w:t>
      </w:r>
    </w:p>
    <w:p w:rsidR="007E3111" w:rsidRPr="007E3111" w:rsidRDefault="007E3111" w:rsidP="007E3111">
      <w:pPr>
        <w:widowControl w:val="0"/>
        <w:numPr>
          <w:ilvl w:val="1"/>
          <w:numId w:val="2"/>
        </w:numPr>
        <w:suppressAutoHyphens/>
        <w:autoSpaceDE w:val="0"/>
        <w:autoSpaceDN w:val="0"/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1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POPRAWY OCEN CZĄSTKOWYCH</w:t>
      </w:r>
    </w:p>
    <w:p w:rsidR="007E3111" w:rsidRPr="007E3111" w:rsidRDefault="007E3111" w:rsidP="007E3111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Uczeń ma możliwość poprawy oceny:</w:t>
      </w:r>
    </w:p>
    <w:p w:rsidR="007E3111" w:rsidRPr="007E3111" w:rsidRDefault="007E3111" w:rsidP="007E3111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-         z odpowiedzi ustnej - na następnej lekcji</w:t>
      </w:r>
    </w:p>
    <w:p w:rsidR="007E3111" w:rsidRPr="007E3111" w:rsidRDefault="007E3111" w:rsidP="007E3111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-         z kartkówki – do tygodnia od terminu oddania pracy</w:t>
      </w:r>
    </w:p>
    <w:p w:rsidR="007E3111" w:rsidRPr="007E3111" w:rsidRDefault="007E3111" w:rsidP="007E3111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  <w:b/>
        </w:rPr>
        <w:t>-         ze sprawdzianów do 2 tygodni</w:t>
      </w:r>
      <w:r w:rsidRPr="007E3111">
        <w:rPr>
          <w:rFonts w:ascii="Humanst521EU-Normal" w:eastAsia="Humanst521EU-Normal" w:hAnsi="Humanst521EU-Normal" w:cs="Humanst521EU-Normal"/>
        </w:rPr>
        <w:t xml:space="preserve"> od terminu oddania prac. Dla wszystkich chętnych ustala się jeden wspólny termin poprawy.</w:t>
      </w:r>
    </w:p>
    <w:p w:rsidR="007E3111" w:rsidRPr="007E3111" w:rsidRDefault="007E3111" w:rsidP="007E3111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     2.  Obok oceny uzyskanej poprzednio wpisuje się ocenę poprawioną.</w:t>
      </w:r>
    </w:p>
    <w:p w:rsidR="007E3111" w:rsidRPr="007E3111" w:rsidRDefault="007E3111" w:rsidP="007E3111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3.Terminy poprawy oceny z odpowiedzi lub ze sprawdzianu w szczególnych przypadkach mogą być ustalone przez nauczyciela.</w:t>
      </w:r>
    </w:p>
    <w:p w:rsidR="007E3111" w:rsidRPr="007E3111" w:rsidRDefault="007E3111" w:rsidP="007E3111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   OCENA UMIEJĘTNOŚCI UCZNIA obejmuje: </w:t>
      </w:r>
    </w:p>
    <w:p w:rsidR="007E3111" w:rsidRPr="007E3111" w:rsidRDefault="007E3111" w:rsidP="007E3111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280" w:after="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analizę plansz, rysunków, wykresów, tekstów źródłowych,</w:t>
      </w:r>
    </w:p>
    <w:p w:rsidR="007E3111" w:rsidRPr="007E3111" w:rsidRDefault="007E3111" w:rsidP="007E3111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przygotowywanie referatów, </w:t>
      </w:r>
    </w:p>
    <w:p w:rsidR="007E3111" w:rsidRPr="007E3111" w:rsidRDefault="007E3111" w:rsidP="007E3111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korzystanie z dodatkowych źródeł informacji,(Internet, encyklopedie multimedialne, itp.)</w:t>
      </w:r>
    </w:p>
    <w:p w:rsidR="007E3111" w:rsidRPr="007E3111" w:rsidRDefault="007E3111" w:rsidP="007E3111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pracę w grupie,</w:t>
      </w:r>
    </w:p>
    <w:p w:rsidR="007E3111" w:rsidRPr="007E3111" w:rsidRDefault="007E3111" w:rsidP="007E3111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udział i osiągnięcia w konkursach o tematyce biologicznej,</w:t>
      </w:r>
    </w:p>
    <w:p w:rsidR="007E3111" w:rsidRPr="007E3111" w:rsidRDefault="007E3111" w:rsidP="007E3111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wykonywanie doświadczeń i dokonywanie obserwacji i wnioskowania</w:t>
      </w:r>
    </w:p>
    <w:p w:rsidR="007E3111" w:rsidRPr="007E3111" w:rsidRDefault="007E3111" w:rsidP="007E3111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  <w:bCs/>
        </w:rPr>
      </w:pPr>
      <w:r w:rsidRPr="007E3111">
        <w:rPr>
          <w:rFonts w:ascii="Humanst521EU-Normal" w:eastAsia="Humanst521EU-Normal" w:hAnsi="Humanst521EU-Normal" w:cs="Humanst521EU-Normal"/>
          <w:b/>
          <w:bCs/>
        </w:rPr>
        <w:t>INNE:</w:t>
      </w:r>
    </w:p>
    <w:p w:rsidR="007E3111" w:rsidRPr="007E3111" w:rsidRDefault="007E3111" w:rsidP="007E3111">
      <w:pPr>
        <w:widowControl w:val="0"/>
        <w:numPr>
          <w:ilvl w:val="0"/>
          <w:numId w:val="18"/>
        </w:numPr>
        <w:autoSpaceDE w:val="0"/>
        <w:autoSpaceDN w:val="0"/>
        <w:spacing w:after="280" w:line="240" w:lineRule="auto"/>
        <w:contextualSpacing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W przypadku posiadania przez ucznia </w:t>
      </w:r>
      <w:r w:rsidRPr="007E3111">
        <w:rPr>
          <w:rFonts w:ascii="Humanst521EU-Normal" w:eastAsia="Humanst521EU-Normal" w:hAnsi="Humanst521EU-Normal" w:cs="Humanst521EU-Normal"/>
          <w:b/>
        </w:rPr>
        <w:t>opinii</w:t>
      </w:r>
      <w:r w:rsidRPr="007E3111">
        <w:rPr>
          <w:rFonts w:ascii="Humanst521EU-Normal" w:eastAsia="Humanst521EU-Normal" w:hAnsi="Humanst521EU-Normal" w:cs="Humanst521EU-Normal"/>
        </w:rPr>
        <w:t xml:space="preserve"> </w:t>
      </w:r>
      <w:r w:rsidR="004038A3">
        <w:rPr>
          <w:rFonts w:ascii="Humanst521EU-Normal" w:eastAsia="Humanst521EU-Normal" w:hAnsi="Humanst521EU-Normal" w:cs="Humanst521EU-Normal"/>
        </w:rPr>
        <w:t xml:space="preserve"> lub </w:t>
      </w:r>
      <w:r w:rsidR="004038A3" w:rsidRPr="004038A3">
        <w:rPr>
          <w:rFonts w:ascii="Humanst521EU-Normal" w:eastAsia="Humanst521EU-Normal" w:hAnsi="Humanst521EU-Normal" w:cs="Humanst521EU-Normal"/>
          <w:b/>
        </w:rPr>
        <w:t>orzeczenia</w:t>
      </w:r>
      <w:r w:rsidR="004038A3">
        <w:rPr>
          <w:rFonts w:ascii="Humanst521EU-Normal" w:eastAsia="Humanst521EU-Normal" w:hAnsi="Humanst521EU-Normal" w:cs="Humanst521EU-Normal"/>
        </w:rPr>
        <w:t xml:space="preserve"> </w:t>
      </w:r>
      <w:r w:rsidRPr="007E3111">
        <w:rPr>
          <w:rFonts w:ascii="Humanst521EU-Normal" w:eastAsia="Humanst521EU-Normal" w:hAnsi="Humanst521EU-Normal" w:cs="Humanst521EU-Normal"/>
        </w:rPr>
        <w:t xml:space="preserve">z poradni psychologiczno-pedagogicznej nauczyciel dostosowuje wymagania edukacyjne </w:t>
      </w:r>
      <w:r w:rsidRPr="007E3111">
        <w:rPr>
          <w:rFonts w:ascii="Humanst521EU-Normal" w:eastAsia="Humanst521EU-Normal" w:hAnsi="Humanst521EU-Normal" w:cs="Humanst521EU-Normal"/>
        </w:rPr>
        <w:lastRenderedPageBreak/>
        <w:t>oraz formy i metody pracy do indywidualnych potrzeb i możliwości ucznia.</w:t>
      </w:r>
    </w:p>
    <w:p w:rsidR="007E3111" w:rsidRPr="007E3111" w:rsidRDefault="007E3111" w:rsidP="007E3111">
      <w:pPr>
        <w:widowControl w:val="0"/>
        <w:autoSpaceDE w:val="0"/>
        <w:autoSpaceDN w:val="0"/>
        <w:spacing w:after="280" w:line="240" w:lineRule="auto"/>
        <w:contextualSpacing/>
        <w:rPr>
          <w:rFonts w:ascii="Humanst521EU-Normal" w:eastAsia="Humanst521EU-Normal" w:hAnsi="Humanst521EU-Normal" w:cs="Humanst521EU-Normal"/>
        </w:rPr>
      </w:pPr>
    </w:p>
    <w:p w:rsidR="007E3111" w:rsidRPr="007E3111" w:rsidRDefault="007E3111" w:rsidP="007E3111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>OCENIANIE PÓŁROCZNE I KOŃCOWOROCZNE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  <w:b/>
        </w:rPr>
      </w:pPr>
      <w:r w:rsidRPr="007E3111">
        <w:rPr>
          <w:rFonts w:ascii="Humanst521EU-Normal" w:eastAsia="Humanst521EU-Normal" w:hAnsi="Humanst521EU-Normal" w:cs="Humanst521EU-Normal"/>
          <w:b/>
        </w:rPr>
        <w:t xml:space="preserve">1.W ocenianiu półrocznym i </w:t>
      </w:r>
      <w:proofErr w:type="spellStart"/>
      <w:r w:rsidRPr="007E3111">
        <w:rPr>
          <w:rFonts w:ascii="Humanst521EU-Normal" w:eastAsia="Humanst521EU-Normal" w:hAnsi="Humanst521EU-Normal" w:cs="Humanst521EU-Normal"/>
          <w:b/>
        </w:rPr>
        <w:t>końcoworocznym</w:t>
      </w:r>
      <w:proofErr w:type="spellEnd"/>
      <w:r w:rsidRPr="007E3111">
        <w:rPr>
          <w:rFonts w:ascii="Humanst521EU-Normal" w:eastAsia="Humanst521EU-Normal" w:hAnsi="Humanst521EU-Normal" w:cs="Humanst521EU-Normal"/>
          <w:b/>
        </w:rPr>
        <w:t xml:space="preserve">  nauczyciel bierze pod uwagę w pierwszej kolejności osiągnięcia na sprawdzianach, kartkówkach oraz wypowiedzi ustne. Nauczyciel w szczególnych przypadkach może ustalić ocenę wyższą niż przewidywana. Bierze wtedy pod uwagę stopień zaangażowania ucznia w proces dydaktyczny tj. aktywność podczas zajęć, przygotowanie do lekcji, systematyczność pracy i wykonywania zadań domowych oraz sposób realizacji wszystkich wymagań wskazanych przez nauczyciela.</w:t>
      </w:r>
    </w:p>
    <w:p w:rsidR="007E3111" w:rsidRPr="007E3111" w:rsidRDefault="007E3111" w:rsidP="007E3111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2. Ocenę niedostateczną za pierwsze półrocze uczeń może poprawić w terminie ustalonym przez nauczyciela.</w:t>
      </w:r>
    </w:p>
    <w:p w:rsidR="007E3111" w:rsidRPr="007E3111" w:rsidRDefault="007E3111" w:rsidP="007E3111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>3. Ogólne zasady oceniania oraz tryb odwoławczy znajdują się w Statucie szkoły.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contextualSpacing/>
        <w:rPr>
          <w:rFonts w:ascii="Humanst521EU-Normal" w:eastAsia="Humanst521EU-Normal" w:hAnsi="Humanst521EU-Normal" w:cs="Humanst521EU-Normal"/>
        </w:rPr>
      </w:pP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ind w:right="119"/>
        <w:rPr>
          <w:rFonts w:eastAsia="Humanst521EU-Normal" w:cstheme="minorHAnsi"/>
          <w:b/>
          <w:color w:val="231F20"/>
          <w:sz w:val="28"/>
          <w:shd w:val="clear" w:color="auto" w:fill="FFFFFF"/>
        </w:rPr>
      </w:pPr>
      <w:r w:rsidRPr="007E3111">
        <w:rPr>
          <w:rFonts w:eastAsia="Humanst521EU-Normal" w:cstheme="minorHAnsi"/>
          <w:b/>
          <w:color w:val="231F20"/>
          <w:sz w:val="28"/>
          <w:shd w:val="clear" w:color="auto" w:fill="FFFFFF"/>
        </w:rPr>
        <w:t xml:space="preserve">Wymagania edukacyjne z biologii dla klasy 5 szkoły podstawowej – klasa </w:t>
      </w:r>
      <w:r>
        <w:rPr>
          <w:rFonts w:eastAsia="Humanst521EU-Normal" w:cstheme="minorHAnsi"/>
          <w:b/>
          <w:color w:val="231F20"/>
          <w:sz w:val="28"/>
          <w:shd w:val="clear" w:color="auto" w:fill="FFFFFF"/>
        </w:rPr>
        <w:t>5a</w:t>
      </w:r>
      <w:r w:rsidRPr="007E3111">
        <w:rPr>
          <w:rFonts w:eastAsia="Humanst521EU-Normal" w:cstheme="minorHAnsi"/>
          <w:b/>
          <w:color w:val="231F20"/>
          <w:sz w:val="28"/>
          <w:shd w:val="clear" w:color="auto" w:fill="FFFFFF"/>
        </w:rPr>
        <w:br/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ind w:right="119"/>
        <w:rPr>
          <w:rFonts w:eastAsia="Humanst521EU-Normal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E3111" w:rsidRPr="007E3111" w:rsidTr="00811128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E3111" w:rsidRPr="007E3111" w:rsidRDefault="007E3111" w:rsidP="007E3111">
            <w:pPr>
              <w:jc w:val="center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E3111" w:rsidRPr="007E3111" w:rsidRDefault="007E3111" w:rsidP="007E3111">
            <w:pPr>
              <w:ind w:right="613"/>
              <w:jc w:val="center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Temat</w:t>
            </w:r>
            <w:proofErr w:type="spellEnd"/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spacing w:before="89"/>
              <w:ind w:right="4975"/>
              <w:jc w:val="center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Poziom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wymagań</w:t>
            </w:r>
            <w:proofErr w:type="spellEnd"/>
          </w:p>
        </w:tc>
      </w:tr>
      <w:tr w:rsidR="007E3111" w:rsidRPr="007E3111" w:rsidTr="00811128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bardzo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celująca</w:t>
            </w:r>
            <w:proofErr w:type="spellEnd"/>
          </w:p>
        </w:tc>
      </w:tr>
      <w:tr w:rsidR="007E3111" w:rsidRPr="007E3111" w:rsidTr="00811128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E3111" w:rsidRPr="007E3111" w:rsidRDefault="007E3111" w:rsidP="007E3111">
            <w:pPr>
              <w:spacing w:before="1"/>
              <w:rPr>
                <w:rFonts w:eastAsia="Humanst521EU-Normal" w:cstheme="minorHAnsi"/>
                <w:b/>
                <w:sz w:val="17"/>
              </w:rPr>
            </w:pPr>
            <w:r w:rsidRPr="007E3111">
              <w:rPr>
                <w:rFonts w:eastAsia="Humanst521EU-Normal" w:cstheme="minorHAnsi"/>
                <w:b/>
                <w:sz w:val="17"/>
              </w:rPr>
              <w:t xml:space="preserve">I.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Biologia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jako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nauka</w:t>
            </w:r>
            <w:proofErr w:type="spellEnd"/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spacing w:before="62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1.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Biologia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jako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nauka</w:t>
            </w:r>
            <w:proofErr w:type="spellEnd"/>
          </w:p>
          <w:p w:rsidR="007E3111" w:rsidRPr="007E3111" w:rsidRDefault="007E3111" w:rsidP="007E3111">
            <w:pPr>
              <w:spacing w:before="52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52" w:line="206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sz w:val="17"/>
              </w:rPr>
              <w:t>Uczeń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>:</w:t>
            </w:r>
          </w:p>
          <w:p w:rsidR="007E3111" w:rsidRPr="007E3111" w:rsidRDefault="007E3111" w:rsidP="007E3111">
            <w:pPr>
              <w:numPr>
                <w:ilvl w:val="0"/>
                <w:numId w:val="47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wskazuje biologię jako naukę o organizmach</w:t>
            </w:r>
          </w:p>
          <w:p w:rsidR="007E3111" w:rsidRPr="007E3111" w:rsidRDefault="007E3111" w:rsidP="007E3111">
            <w:pPr>
              <w:numPr>
                <w:ilvl w:val="0"/>
                <w:numId w:val="47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czynności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życiowe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organizmów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47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podaje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przykłady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dziedzin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biologii</w:t>
            </w:r>
            <w:proofErr w:type="spellEnd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52" w:line="206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sz w:val="17"/>
              </w:rPr>
              <w:t>Uczeń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>:</w:t>
            </w:r>
          </w:p>
          <w:p w:rsidR="007E3111" w:rsidRPr="007E3111" w:rsidRDefault="007E3111" w:rsidP="007E3111">
            <w:pPr>
              <w:numPr>
                <w:ilvl w:val="0"/>
                <w:numId w:val="46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określa przedmiot badań biologii jako nauki</w:t>
            </w:r>
          </w:p>
          <w:p w:rsidR="007E3111" w:rsidRPr="007E3111" w:rsidRDefault="007E3111" w:rsidP="007E3111">
            <w:pPr>
              <w:numPr>
                <w:ilvl w:val="0"/>
                <w:numId w:val="46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opisuje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wskazane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cechy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organizmów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46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52" w:line="206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sz w:val="17"/>
              </w:rPr>
              <w:t>Uczeń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>:</w:t>
            </w:r>
          </w:p>
          <w:p w:rsidR="007E3111" w:rsidRPr="007E3111" w:rsidRDefault="007E3111" w:rsidP="007E3111">
            <w:pPr>
              <w:numPr>
                <w:ilvl w:val="0"/>
                <w:numId w:val="45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wykazuje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cechy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wspólne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organizmów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45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opisuje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czynności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życiowe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organizmów</w:t>
            </w:r>
            <w:proofErr w:type="spellEnd"/>
          </w:p>
          <w:p w:rsidR="007E3111" w:rsidRPr="007E3111" w:rsidRDefault="007E3111" w:rsidP="007E3111">
            <w:pPr>
              <w:tabs>
                <w:tab w:val="left" w:pos="222"/>
              </w:tabs>
              <w:spacing w:line="235" w:lineRule="auto"/>
              <w:ind w:right="227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52" w:line="206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sz w:val="17"/>
              </w:rPr>
              <w:t>Uczeń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>:</w:t>
            </w:r>
          </w:p>
          <w:p w:rsidR="007E3111" w:rsidRPr="007E3111" w:rsidRDefault="007E3111" w:rsidP="007E3111">
            <w:pPr>
              <w:numPr>
                <w:ilvl w:val="0"/>
                <w:numId w:val="44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charakteryzuje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wszystkie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czynności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życiowe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organizmów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44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wymienia hierarchicznie poziomy budowy organizmu roślinnego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i organizmu zwierzęcego</w:t>
            </w:r>
          </w:p>
          <w:p w:rsidR="007E3111" w:rsidRPr="007E3111" w:rsidRDefault="007E3111" w:rsidP="007E3111">
            <w:pPr>
              <w:numPr>
                <w:ilvl w:val="0"/>
                <w:numId w:val="44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charakteryzuje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wybrane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dziedziny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biologii</w:t>
            </w:r>
            <w:proofErr w:type="spellEnd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52" w:line="206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sz w:val="17"/>
              </w:rPr>
              <w:t>Uczeń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>:</w:t>
            </w:r>
          </w:p>
          <w:p w:rsidR="007E3111" w:rsidRPr="007E3111" w:rsidRDefault="007E3111" w:rsidP="007E3111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wykazuje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jedność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budowy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organizmów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48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porównuje poziomy organizacji organizmów u roślin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i zwierząt</w:t>
            </w:r>
          </w:p>
          <w:p w:rsidR="007E3111" w:rsidRPr="007E3111" w:rsidRDefault="007E3111" w:rsidP="007E3111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wymienia inne niż podane w podręczniku dziedziny biologii</w:t>
            </w:r>
          </w:p>
        </w:tc>
      </w:tr>
      <w:tr w:rsidR="007E3111" w:rsidRPr="007E3111" w:rsidTr="00811128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tabs>
                <w:tab w:val="left" w:pos="1650"/>
                <w:tab w:val="left" w:pos="1781"/>
              </w:tabs>
              <w:spacing w:before="65" w:line="235" w:lineRule="auto"/>
              <w:ind w:right="131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2.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Jak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poznawać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biologię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>?</w:t>
            </w:r>
          </w:p>
          <w:p w:rsidR="007E3111" w:rsidRPr="007E3111" w:rsidRDefault="007E3111" w:rsidP="007E3111">
            <w:pPr>
              <w:spacing w:before="61" w:line="235" w:lineRule="auto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7"/>
              </w:tabs>
              <w:spacing w:before="62" w:line="206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wskazuje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obserwacje</w:t>
            </w:r>
            <w:proofErr w:type="spellEnd"/>
          </w:p>
          <w:p w:rsidR="007E3111" w:rsidRPr="007E3111" w:rsidRDefault="007E3111" w:rsidP="007E3111">
            <w:pPr>
              <w:spacing w:before="2" w:line="235" w:lineRule="auto"/>
              <w:ind w:right="148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i doświadczenia jako źródła wiedzy biologicznej</w:t>
            </w:r>
          </w:p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źródła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wiedzy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biologicznej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z pomocą nauczyciela przeprowadza doświadczenie metodą naukową</w:t>
            </w:r>
          </w:p>
          <w:p w:rsidR="007E3111" w:rsidRPr="007E3111" w:rsidRDefault="007E3111" w:rsidP="007E3111">
            <w:p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porównuje obserwację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z doświadczeniem jako</w:t>
            </w:r>
            <w:r w:rsidRPr="007E3111">
              <w:rPr>
                <w:rFonts w:eastAsia="Humanst521EU-Normal" w:cstheme="minorHAnsi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źródła wiedzy biologicznej</w:t>
            </w:r>
          </w:p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korzysta ze źródeł wiedzy wskazanych przez nauczyciela</w:t>
            </w:r>
          </w:p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na podstawie opisu przeprowadza doświadczenie metodą naukową</w:t>
            </w:r>
          </w:p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rozróżnia próbę kontrolną i próbę badawczą</w:t>
            </w:r>
          </w:p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opisuje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źródła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wiedzy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biologicznej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cechy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dobrego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badacza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wykazuje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zalety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metody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naukowej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samodzielnie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przeprowadza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doświadczenie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metodą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naukową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posługuje się właściwymi źródłami wiedzy biologicznej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do rozwiązywania wskazanych problemów</w:t>
            </w:r>
          </w:p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lastRenderedPageBreak/>
              <w:t>charakteryzuje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cechy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dobrego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badacza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42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lastRenderedPageBreak/>
              <w:t xml:space="preserve">planuje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i przeprowadza doświadczenie metodą naukową</w:t>
            </w:r>
          </w:p>
          <w:p w:rsidR="007E3111" w:rsidRPr="007E3111" w:rsidRDefault="007E3111" w:rsidP="007E3111">
            <w:pPr>
              <w:numPr>
                <w:ilvl w:val="0"/>
                <w:numId w:val="42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krytycznie analizuje informacje pochodzące z różnych źródeł wiedzy biologicznej</w:t>
            </w:r>
          </w:p>
          <w:p w:rsidR="007E3111" w:rsidRPr="007E3111" w:rsidRDefault="007E3111" w:rsidP="007E3111">
            <w:pPr>
              <w:numPr>
                <w:ilvl w:val="0"/>
                <w:numId w:val="42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analizuje swoją postawę w odniesieniu do cech dobrego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lastRenderedPageBreak/>
              <w:t>badacza</w:t>
            </w:r>
          </w:p>
        </w:tc>
      </w:tr>
      <w:tr w:rsidR="007E3111" w:rsidRPr="007E3111" w:rsidTr="00811128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spacing w:before="65" w:line="235" w:lineRule="auto"/>
              <w:ind w:right="500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3.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Obserwacje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mikroskopowe</w:t>
            </w:r>
            <w:proofErr w:type="spellEnd"/>
          </w:p>
          <w:p w:rsidR="007E3111" w:rsidRPr="007E3111" w:rsidRDefault="007E3111" w:rsidP="007E3111">
            <w:pPr>
              <w:spacing w:before="65" w:line="235" w:lineRule="auto"/>
              <w:ind w:right="605"/>
              <w:rPr>
                <w:rFonts w:eastAsia="Humanst521EU-Normal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z pomocą nauczyciela</w:t>
            </w:r>
            <w:r w:rsidRPr="007E3111">
              <w:rPr>
                <w:rFonts w:eastAsia="Humanst521EU-Normal" w:cstheme="minorHAnsi"/>
                <w:color w:val="231F20"/>
                <w:spacing w:val="-6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podaje nazwy części mikroskopu optycznego</w:t>
            </w:r>
          </w:p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podaje nazwy wskazanych przez nauczyciela części mikroskopu optycznego</w:t>
            </w:r>
          </w:p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z pomocą nauczyciela wykonuje proste preparaty mikroskopowe</w:t>
            </w:r>
          </w:p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oblicza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powiększenie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mikroskopu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optycznego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samodzielnie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opisuje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budowę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mikroskopu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optycznego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samodzielnie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wykonuje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preparaty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mikroskopowe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z niewielką pomocą nauczyciela nastawia ostrość mikroskopu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i wyszukuje obserwowane elementy</w:t>
            </w:r>
          </w:p>
          <w:p w:rsidR="007E3111" w:rsidRPr="007E3111" w:rsidRDefault="007E3111" w:rsidP="007E3111">
            <w:pPr>
              <w:tabs>
                <w:tab w:val="left" w:pos="226"/>
              </w:tabs>
              <w:spacing w:before="65" w:line="235" w:lineRule="auto"/>
              <w:ind w:right="468"/>
              <w:rPr>
                <w:rFonts w:eastAsia="Humanst521EU-Normal" w:cstheme="minorHAns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charakteryzuje funkcje wskazywanych części mikroskopu optycznego w kolejności tworzenia się obrazu obiektu</w:t>
            </w:r>
          </w:p>
          <w:p w:rsidR="007E3111" w:rsidRPr="007E3111" w:rsidRDefault="007E3111" w:rsidP="007E3111">
            <w:pPr>
              <w:numPr>
                <w:ilvl w:val="0"/>
                <w:numId w:val="43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42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sprawnie posługuje się mikroskopem optycznym, samodzielnie wykonuje preparaty, rysuje dokładny obraz obiektu obserwowanego pod mikroskopem</w:t>
            </w:r>
          </w:p>
          <w:p w:rsidR="007E3111" w:rsidRPr="007E3111" w:rsidRDefault="007E3111" w:rsidP="007E3111">
            <w:pPr>
              <w:tabs>
                <w:tab w:val="left" w:pos="226"/>
              </w:tabs>
              <w:spacing w:before="6" w:line="235" w:lineRule="auto"/>
              <w:ind w:right="226"/>
              <w:rPr>
                <w:rFonts w:eastAsia="Humanst521EU-Normal" w:cstheme="minorHAnsi"/>
                <w:sz w:val="17"/>
                <w:lang w:val="pl-PL"/>
              </w:rPr>
            </w:pPr>
          </w:p>
        </w:tc>
      </w:tr>
    </w:tbl>
    <w:p w:rsidR="007E3111" w:rsidRPr="007E3111" w:rsidRDefault="007E3111" w:rsidP="007E3111">
      <w:pPr>
        <w:widowControl w:val="0"/>
        <w:autoSpaceDE w:val="0"/>
        <w:autoSpaceDN w:val="0"/>
        <w:spacing w:after="0" w:line="235" w:lineRule="auto"/>
        <w:rPr>
          <w:rFonts w:eastAsia="Humanst521EU-Normal" w:cstheme="minorHAnsi"/>
          <w:sz w:val="17"/>
        </w:rPr>
        <w:sectPr w:rsidR="007E3111" w:rsidRPr="007E3111" w:rsidSect="00C6101B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E3111" w:rsidRPr="007E3111" w:rsidTr="0081112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E3111" w:rsidRPr="007E3111" w:rsidRDefault="007E3111" w:rsidP="007E3111">
            <w:pPr>
              <w:jc w:val="center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lastRenderedPageBreak/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E3111" w:rsidRPr="007E3111" w:rsidRDefault="007E3111" w:rsidP="007E3111">
            <w:pPr>
              <w:ind w:right="613"/>
              <w:jc w:val="center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Temat</w:t>
            </w:r>
            <w:proofErr w:type="spellEnd"/>
          </w:p>
        </w:tc>
        <w:tc>
          <w:tcPr>
            <w:tcW w:w="11340" w:type="dxa"/>
            <w:gridSpan w:val="5"/>
            <w:shd w:val="clear" w:color="auto" w:fill="auto"/>
          </w:tcPr>
          <w:p w:rsidR="007E3111" w:rsidRPr="007E3111" w:rsidRDefault="007E3111" w:rsidP="007E3111">
            <w:pPr>
              <w:spacing w:before="92"/>
              <w:ind w:right="4975"/>
              <w:jc w:val="center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Poziom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wymagań</w:t>
            </w:r>
            <w:proofErr w:type="spellEnd"/>
          </w:p>
        </w:tc>
      </w:tr>
      <w:tr w:rsidR="007E3111" w:rsidRPr="007E3111" w:rsidTr="0081112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bardzo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celująca</w:t>
            </w:r>
            <w:proofErr w:type="spellEnd"/>
          </w:p>
        </w:tc>
      </w:tr>
      <w:tr w:rsidR="007E3111" w:rsidRPr="007E3111" w:rsidTr="00811128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E3111" w:rsidRPr="007E3111" w:rsidRDefault="007E3111" w:rsidP="007E3111">
            <w:pPr>
              <w:spacing w:before="9"/>
              <w:jc w:val="center"/>
              <w:rPr>
                <w:rFonts w:eastAsia="Humanst521EU-Normal" w:cstheme="minorHAnsi"/>
                <w:b/>
                <w:sz w:val="15"/>
                <w:lang w:val="pl-PL"/>
              </w:rPr>
            </w:pPr>
          </w:p>
          <w:p w:rsidR="007E3111" w:rsidRPr="007E3111" w:rsidRDefault="007E3111" w:rsidP="007E3111">
            <w:pPr>
              <w:spacing w:before="1"/>
              <w:jc w:val="center"/>
              <w:rPr>
                <w:rFonts w:eastAsia="Humanst521EU-Normal" w:cstheme="minorHAnsi"/>
                <w:b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b/>
                <w:sz w:val="17"/>
                <w:lang w:val="pl-PL"/>
              </w:rPr>
              <w:t>II. Budowa i czynności życiowe organizmów</w:t>
            </w:r>
          </w:p>
          <w:p w:rsidR="007E3111" w:rsidRPr="007E3111" w:rsidRDefault="007E3111" w:rsidP="007E3111">
            <w:pPr>
              <w:spacing w:before="9"/>
              <w:jc w:val="center"/>
              <w:rPr>
                <w:rFonts w:eastAsia="Humanst521EU-Normal" w:cstheme="minorHAnsi"/>
                <w:b/>
                <w:sz w:val="15"/>
                <w:lang w:val="pl-PL"/>
              </w:rPr>
            </w:pPr>
          </w:p>
          <w:p w:rsidR="007E3111" w:rsidRPr="007E3111" w:rsidRDefault="007E3111" w:rsidP="007E3111">
            <w:pPr>
              <w:spacing w:before="1"/>
              <w:jc w:val="center"/>
              <w:rPr>
                <w:rFonts w:eastAsia="Humanst521EU-Normal" w:cstheme="minorHAnsi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spacing w:before="70" w:line="235" w:lineRule="auto"/>
              <w:ind w:right="157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4.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Składniki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chemiczne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organizmów</w:t>
            </w:r>
            <w:proofErr w:type="spellEnd"/>
          </w:p>
          <w:p w:rsidR="007E3111" w:rsidRPr="007E3111" w:rsidRDefault="007E3111" w:rsidP="007E3111">
            <w:pPr>
              <w:spacing w:before="65" w:line="235" w:lineRule="auto"/>
              <w:ind w:right="500"/>
              <w:rPr>
                <w:rFonts w:eastAsia="Humanst521EU-Normal" w:cstheme="minorHAnsi"/>
                <w:sz w:val="17"/>
              </w:rPr>
            </w:pPr>
          </w:p>
          <w:p w:rsidR="007E3111" w:rsidRPr="007E3111" w:rsidRDefault="007E3111" w:rsidP="007E3111">
            <w:pPr>
              <w:spacing w:before="61" w:line="235" w:lineRule="auto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wymienia trzy najważniejsze pierwiastki budujące organizm</w:t>
            </w:r>
          </w:p>
          <w:p w:rsidR="007E3111" w:rsidRPr="007E3111" w:rsidRDefault="007E3111" w:rsidP="007E3111">
            <w:pPr>
              <w:numPr>
                <w:ilvl w:val="0"/>
                <w:numId w:val="41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wymienia wodę i sole mineralne jako elementy wchodzące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w skład organizmu</w:t>
            </w:r>
          </w:p>
          <w:p w:rsidR="007E3111" w:rsidRPr="007E3111" w:rsidRDefault="007E3111" w:rsidP="007E3111">
            <w:pPr>
              <w:numPr>
                <w:ilvl w:val="0"/>
                <w:numId w:val="41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wskazuje białka, </w:t>
            </w:r>
            <w:r w:rsidRPr="007E3111">
              <w:rPr>
                <w:rFonts w:eastAsia="Humanst521EU-Normal" w:cstheme="minorHAnsi"/>
                <w:color w:val="231F20"/>
                <w:spacing w:val="-3"/>
                <w:sz w:val="17"/>
                <w:lang w:val="pl-PL"/>
              </w:rPr>
              <w:t xml:space="preserve">cukry,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tłuszcze i kwasy nukleinowe jako składniki organizmu</w:t>
            </w:r>
          </w:p>
          <w:p w:rsidR="007E3111" w:rsidRPr="007E3111" w:rsidRDefault="007E3111" w:rsidP="007E3111">
            <w:pPr>
              <w:tabs>
                <w:tab w:val="left" w:pos="222"/>
              </w:tabs>
              <w:spacing w:line="235" w:lineRule="auto"/>
              <w:ind w:right="374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wymienia sześć najważniejszych pierwiastków budujących organizm</w:t>
            </w:r>
          </w:p>
          <w:p w:rsidR="007E3111" w:rsidRPr="007E3111" w:rsidRDefault="007E3111" w:rsidP="007E3111">
            <w:pPr>
              <w:numPr>
                <w:ilvl w:val="0"/>
                <w:numId w:val="41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wymienia produkty spożywcze, w których występują białka, cukry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i tłuszcze</w:t>
            </w:r>
          </w:p>
          <w:p w:rsidR="007E3111" w:rsidRPr="007E3111" w:rsidRDefault="007E3111" w:rsidP="007E3111">
            <w:pPr>
              <w:tabs>
                <w:tab w:val="left" w:pos="222"/>
              </w:tabs>
              <w:spacing w:line="235" w:lineRule="auto"/>
              <w:ind w:right="89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wymienia wszystkie najważniejsze pierwiastki budujące organizm oraz magnez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i wapń</w:t>
            </w:r>
          </w:p>
          <w:p w:rsidR="007E3111" w:rsidRPr="007E3111" w:rsidRDefault="007E3111" w:rsidP="007E3111">
            <w:pPr>
              <w:numPr>
                <w:ilvl w:val="0"/>
                <w:numId w:val="41"/>
              </w:numPr>
              <w:tabs>
                <w:tab w:val="left" w:pos="227"/>
              </w:tabs>
              <w:spacing w:before="3" w:line="235" w:lineRule="auto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wyjaśnia, że woda i sole mineralne są związkami chemicznymi występującymi                             w organizmie</w:t>
            </w:r>
          </w:p>
          <w:p w:rsidR="007E3111" w:rsidRPr="007E3111" w:rsidRDefault="007E3111" w:rsidP="007E3111">
            <w:pPr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30"/>
              <w:rPr>
                <w:rFonts w:eastAsia="Humanst521EU-Normal" w:cstheme="minorHAnsi"/>
                <w:spacing w:val="-4"/>
                <w:kern w:val="16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pacing w:val="-4"/>
                <w:kern w:val="16"/>
                <w:sz w:val="17"/>
                <w:lang w:val="pl-PL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wyjaśnia role wody i soli mineralnych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w organizmie</w:t>
            </w:r>
          </w:p>
          <w:p w:rsidR="007E3111" w:rsidRPr="007E3111" w:rsidRDefault="007E3111" w:rsidP="007E3111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wymienia białka, </w:t>
            </w:r>
            <w:r w:rsidRPr="007E3111">
              <w:rPr>
                <w:rFonts w:eastAsia="Humanst521EU-Normal" w:cstheme="minorHAnsi"/>
                <w:color w:val="231F20"/>
                <w:spacing w:val="-3"/>
                <w:sz w:val="17"/>
                <w:lang w:val="pl-PL"/>
              </w:rPr>
              <w:t xml:space="preserve">cukry,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tłuszcze i kwasy nukleinowe jako składniki organizmu i omawia ich role</w:t>
            </w:r>
          </w:p>
          <w:p w:rsidR="007E3111" w:rsidRPr="007E3111" w:rsidRDefault="007E3111" w:rsidP="007E3111">
            <w:pPr>
              <w:tabs>
                <w:tab w:val="left" w:pos="222"/>
              </w:tabs>
              <w:spacing w:line="235" w:lineRule="auto"/>
              <w:ind w:right="499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wykazuje, że związki chemiczne są zbudowane z kilku pierwiastków</w:t>
            </w:r>
          </w:p>
          <w:p w:rsidR="007E3111" w:rsidRPr="007E3111" w:rsidRDefault="007E3111" w:rsidP="007E3111">
            <w:pPr>
              <w:numPr>
                <w:ilvl w:val="0"/>
                <w:numId w:val="41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omawia funkcje białek, cukrów, tłuszczów i</w:t>
            </w:r>
            <w:r w:rsidRPr="007E3111">
              <w:rPr>
                <w:rFonts w:eastAsia="Humanst521EU-Normal" w:cstheme="minorHAnsi"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kwasów nukleinowych w organizmie i wskazuje produkty spożywcze, w których one występują</w:t>
            </w:r>
          </w:p>
          <w:p w:rsidR="007E3111" w:rsidRPr="007E3111" w:rsidRDefault="007E3111" w:rsidP="007E3111">
            <w:pPr>
              <w:tabs>
                <w:tab w:val="left" w:pos="222"/>
              </w:tabs>
              <w:spacing w:line="235" w:lineRule="auto"/>
              <w:ind w:right="381"/>
              <w:rPr>
                <w:rFonts w:eastAsia="Humanst521EU-Normal" w:cstheme="minorHAnsi"/>
                <w:sz w:val="17"/>
                <w:lang w:val="pl-PL"/>
              </w:rPr>
            </w:pPr>
          </w:p>
        </w:tc>
      </w:tr>
      <w:tr w:rsidR="007E3111" w:rsidRPr="007E3111" w:rsidTr="00811128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E3111" w:rsidRPr="007E3111" w:rsidRDefault="007E3111" w:rsidP="007E3111">
            <w:pPr>
              <w:spacing w:before="1"/>
              <w:rPr>
                <w:rFonts w:eastAsia="Humanst521EU-Normal" w:cstheme="minorHAnsi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spacing w:before="65" w:line="235" w:lineRule="auto"/>
              <w:ind w:right="348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5.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Budowa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komórki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zwierzęcej</w:t>
            </w:r>
            <w:proofErr w:type="spellEnd"/>
          </w:p>
          <w:p w:rsidR="007E3111" w:rsidRPr="007E3111" w:rsidRDefault="007E3111" w:rsidP="007E3111">
            <w:pPr>
              <w:spacing w:before="61" w:line="235" w:lineRule="auto"/>
              <w:ind w:right="242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40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wskazuje komórkę jako podstawową jednostkę życia</w:t>
            </w:r>
          </w:p>
          <w:p w:rsidR="007E3111" w:rsidRPr="007E3111" w:rsidRDefault="007E3111" w:rsidP="007E3111">
            <w:pPr>
              <w:numPr>
                <w:ilvl w:val="0"/>
                <w:numId w:val="40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podaje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przykłady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organizmów</w:t>
            </w:r>
            <w:proofErr w:type="spellEnd"/>
            <w:r w:rsidRPr="007E3111">
              <w:rPr>
                <w:rFonts w:eastAsia="Humanst521EU-Normal" w:cstheme="minorHAnsi"/>
                <w:color w:val="231F20"/>
                <w:spacing w:val="1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jedno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>-</w:t>
            </w:r>
          </w:p>
          <w:p w:rsidR="007E3111" w:rsidRPr="007E3111" w:rsidRDefault="007E3111" w:rsidP="007E3111">
            <w:pPr>
              <w:spacing w:line="204" w:lineRule="exact"/>
              <w:ind w:right="92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wielokomórkowych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40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obserwuje preparat nabłonka przygotowany przez nauczyciela</w:t>
            </w:r>
          </w:p>
          <w:p w:rsidR="007E3111" w:rsidRPr="007E3111" w:rsidRDefault="007E3111" w:rsidP="007E3111">
            <w:pPr>
              <w:tabs>
                <w:tab w:val="left" w:pos="222"/>
              </w:tabs>
              <w:spacing w:before="2" w:line="235" w:lineRule="auto"/>
              <w:ind w:right="159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40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wyjaśnia, dlaczego komórkę nazywamy podstawową jednostką organizmu</w:t>
            </w:r>
          </w:p>
          <w:p w:rsidR="007E3111" w:rsidRPr="007E3111" w:rsidRDefault="007E3111" w:rsidP="007E3111">
            <w:pPr>
              <w:numPr>
                <w:ilvl w:val="0"/>
                <w:numId w:val="40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organelle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komórki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zwierzęcej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40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z pomocą nauczyciela wykonuje preparat nabłonka</w:t>
            </w:r>
          </w:p>
          <w:p w:rsidR="007E3111" w:rsidRPr="007E3111" w:rsidRDefault="007E3111" w:rsidP="007E3111">
            <w:pPr>
              <w:tabs>
                <w:tab w:val="left" w:pos="222"/>
              </w:tabs>
              <w:spacing w:line="235" w:lineRule="auto"/>
              <w:ind w:right="286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40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opisuje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kształty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komórek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zwierzęcych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opisuje budowę komórki zwierzęcej na podstawie ilustracji</w:t>
            </w:r>
          </w:p>
          <w:p w:rsidR="007E3111" w:rsidRPr="007E3111" w:rsidRDefault="007E3111" w:rsidP="007E3111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z niewielką pomocą nauczyciela wykonuje preparat nabłonka</w:t>
            </w:r>
          </w:p>
          <w:p w:rsidR="007E3111" w:rsidRPr="007E3111" w:rsidRDefault="007E3111" w:rsidP="007E3111">
            <w:pPr>
              <w:tabs>
                <w:tab w:val="left" w:pos="222"/>
              </w:tabs>
              <w:spacing w:line="235" w:lineRule="auto"/>
              <w:ind w:right="307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40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rozpoznaje na ilustracji elementy budowy komórki zwierzęcej i omawia ich funkcje</w:t>
            </w:r>
          </w:p>
          <w:p w:rsidR="007E3111" w:rsidRPr="007E3111" w:rsidRDefault="007E3111" w:rsidP="007E3111">
            <w:pPr>
              <w:numPr>
                <w:ilvl w:val="0"/>
                <w:numId w:val="40"/>
              </w:numPr>
              <w:tabs>
                <w:tab w:val="left" w:pos="226"/>
              </w:tabs>
              <w:spacing w:line="205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wykonuje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preparat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nabłonka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rozpoznaje organelle komórki zwierzęcej i rysuje jej obraz mikroskopowy</w:t>
            </w:r>
          </w:p>
          <w:p w:rsidR="007E3111" w:rsidRPr="007E3111" w:rsidRDefault="007E3111" w:rsidP="007E3111">
            <w:pPr>
              <w:tabs>
                <w:tab w:val="left" w:pos="222"/>
              </w:tabs>
              <w:spacing w:before="61" w:line="235" w:lineRule="auto"/>
              <w:ind w:right="307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40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z dowolnego materiału tworzy model komórki, zachowując cechy organelli</w:t>
            </w:r>
          </w:p>
          <w:p w:rsidR="007E3111" w:rsidRPr="007E3111" w:rsidRDefault="007E3111" w:rsidP="007E3111">
            <w:pPr>
              <w:numPr>
                <w:ilvl w:val="0"/>
                <w:numId w:val="40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sprawnie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posługuje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się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mikroskopem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40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eastAsia="Humanst521EU-Normal" w:cstheme="minorHAnsi"/>
                <w:spacing w:val="-2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pacing w:val="-2"/>
                <w:sz w:val="17"/>
                <w:lang w:val="pl-PL"/>
              </w:rPr>
              <w:t>samodzielnie wykonuje preparat nabłonka i rysuje dokładny obraz widziany pod mikroskopem,</w:t>
            </w:r>
          </w:p>
          <w:p w:rsidR="007E3111" w:rsidRPr="007E3111" w:rsidRDefault="007E3111" w:rsidP="007E3111">
            <w:pPr>
              <w:spacing w:before="3" w:line="235" w:lineRule="auto"/>
              <w:ind w:right="97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pacing w:val="-2"/>
                <w:sz w:val="17"/>
                <w:lang w:val="pl-PL"/>
              </w:rPr>
              <w:t>z zaznaczeniem widocznych elementów komórki</w:t>
            </w:r>
          </w:p>
        </w:tc>
      </w:tr>
      <w:tr w:rsidR="007E3111" w:rsidRPr="007E3111" w:rsidTr="00811128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spacing w:before="65" w:line="235" w:lineRule="auto"/>
              <w:ind w:right="157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6.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Komórka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roślinna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Inne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rodzaje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komórek</w:t>
            </w:r>
            <w:proofErr w:type="spellEnd"/>
          </w:p>
          <w:p w:rsidR="007E3111" w:rsidRPr="007E3111" w:rsidRDefault="007E3111" w:rsidP="007E3111">
            <w:pPr>
              <w:spacing w:before="61" w:line="235" w:lineRule="auto"/>
              <w:ind w:right="242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9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eastAsia="Humanst521EU-Normal" w:cstheme="minorHAnsi"/>
                <w:spacing w:val="-2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pacing w:val="-2"/>
                <w:sz w:val="17"/>
                <w:lang w:val="pl-PL"/>
              </w:rPr>
              <w:t xml:space="preserve">na podstawie obserwacji preparatów, ilustracji </w:t>
            </w:r>
            <w:r w:rsidRPr="007E3111">
              <w:rPr>
                <w:rFonts w:eastAsia="Humanst521EU-Normal" w:cstheme="minorHAnsi"/>
                <w:color w:val="231F20"/>
                <w:spacing w:val="-2"/>
                <w:sz w:val="17"/>
                <w:lang w:val="pl-PL"/>
              </w:rPr>
              <w:br/>
              <w:t xml:space="preserve">i schematów wnioskuje </w:t>
            </w:r>
            <w:r w:rsidRPr="007E3111">
              <w:rPr>
                <w:rFonts w:eastAsia="Humanst521EU-Normal" w:cstheme="minorHAnsi"/>
                <w:color w:val="231F20"/>
                <w:spacing w:val="-2"/>
                <w:sz w:val="17"/>
                <w:lang w:val="pl-PL"/>
              </w:rPr>
              <w:br/>
              <w:t>o komórkowej budowie organizmów</w:t>
            </w:r>
          </w:p>
          <w:p w:rsidR="007E3111" w:rsidRPr="007E3111" w:rsidRDefault="007E3111" w:rsidP="007E3111">
            <w:pPr>
              <w:numPr>
                <w:ilvl w:val="0"/>
                <w:numId w:val="39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eastAsia="Humanst521EU-Normal" w:cstheme="minorHAnsi"/>
                <w:i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wymienia elementy budowy komórki roślinnej, zwierzęcej, bakteryjnej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 xml:space="preserve">i </w:t>
            </w:r>
            <w:r w:rsidRPr="007E3111">
              <w:rPr>
                <w:rFonts w:eastAsia="Humanst521EU-Normal" w:cstheme="minorHAnsi"/>
                <w:i/>
                <w:color w:val="231F20"/>
                <w:sz w:val="17"/>
                <w:lang w:val="pl-PL"/>
              </w:rPr>
              <w:t>grzybowej</w:t>
            </w:r>
          </w:p>
          <w:p w:rsidR="007E3111" w:rsidRPr="007E3111" w:rsidRDefault="007E3111" w:rsidP="007E3111">
            <w:pPr>
              <w:numPr>
                <w:ilvl w:val="0"/>
                <w:numId w:val="39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obserwuje pod mikroskopem preparat moczarki kanadyjskiej przygotowany przez nauczyciela</w:t>
            </w:r>
          </w:p>
          <w:p w:rsidR="007E3111" w:rsidRPr="007E3111" w:rsidRDefault="007E3111" w:rsidP="007E3111">
            <w:pPr>
              <w:numPr>
                <w:ilvl w:val="0"/>
                <w:numId w:val="39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eastAsia="Humanst521EU-Normal" w:cstheme="minorHAnsi"/>
                <w:spacing w:val="-2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pacing w:val="-2"/>
                <w:sz w:val="17"/>
                <w:lang w:val="pl-PL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9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podaje przykłady komórki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bezjądrowej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 i jądrowej</w:t>
            </w:r>
          </w:p>
          <w:p w:rsidR="007E3111" w:rsidRPr="007E3111" w:rsidRDefault="007E3111" w:rsidP="007E3111">
            <w:pPr>
              <w:numPr>
                <w:ilvl w:val="0"/>
                <w:numId w:val="39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eastAsia="Humanst521EU-Normal" w:cstheme="minorHAnsi"/>
                <w:i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wymienia funkcje elementów komórki roślinnej, zwierzęcej, bakteryjnej i </w:t>
            </w:r>
            <w:r w:rsidRPr="007E3111">
              <w:rPr>
                <w:rFonts w:eastAsia="Humanst521EU-Normal" w:cstheme="minorHAnsi"/>
                <w:i/>
                <w:color w:val="231F20"/>
                <w:sz w:val="17"/>
                <w:lang w:val="pl-PL"/>
              </w:rPr>
              <w:t>grzybowej</w:t>
            </w:r>
          </w:p>
          <w:p w:rsidR="007E3111" w:rsidRPr="007E3111" w:rsidRDefault="007E3111" w:rsidP="007E3111">
            <w:pPr>
              <w:numPr>
                <w:ilvl w:val="0"/>
                <w:numId w:val="39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z pomocą nauczyciela wykonuje preparat moczarki kanadyjskiej</w:t>
            </w:r>
          </w:p>
          <w:p w:rsidR="007E3111" w:rsidRPr="007E3111" w:rsidRDefault="007E3111" w:rsidP="007E3111">
            <w:pPr>
              <w:numPr>
                <w:ilvl w:val="0"/>
                <w:numId w:val="39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obserwuje pod mikroskopem organelle wskazane przez nauczyciela</w:t>
            </w:r>
          </w:p>
          <w:p w:rsidR="007E3111" w:rsidRPr="007E3111" w:rsidRDefault="007E3111" w:rsidP="007E3111">
            <w:pPr>
              <w:spacing w:line="204" w:lineRule="exact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50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wyjaśnia, czym są komórki jądrowe i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bezjądrowe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 oraz podaje ich przykłady</w:t>
            </w:r>
          </w:p>
          <w:p w:rsidR="007E3111" w:rsidRPr="007E3111" w:rsidRDefault="007E3111" w:rsidP="007E3111">
            <w:pPr>
              <w:numPr>
                <w:ilvl w:val="0"/>
                <w:numId w:val="50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samodzielnie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wykonuje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preparat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moczarki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kanadyjskiej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50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odróżnia pod mikroskopem elementy budowy komórki</w:t>
            </w:r>
          </w:p>
          <w:p w:rsidR="007E3111" w:rsidRPr="007E3111" w:rsidRDefault="007E3111" w:rsidP="007E3111">
            <w:pPr>
              <w:numPr>
                <w:ilvl w:val="0"/>
                <w:numId w:val="50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wyjaśnia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rolę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poszczególnych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elementów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komórki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50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z niewielką pomocą nauczyciela rysuje obraz obiektu obserwowanego pod mikroskopem</w:t>
            </w:r>
          </w:p>
          <w:p w:rsidR="007E3111" w:rsidRPr="007E3111" w:rsidRDefault="007E3111" w:rsidP="007E3111">
            <w:pPr>
              <w:spacing w:line="235" w:lineRule="auto"/>
              <w:ind w:right="132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8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omawia elementy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i funkcje budowy komórki</w:t>
            </w:r>
          </w:p>
          <w:p w:rsidR="007E3111" w:rsidRPr="007E3111" w:rsidRDefault="007E3111" w:rsidP="007E3111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na podstawie ilustracji analizuje różnice między poszczególnymi typami komórek, wskazuje cechy umożliwiające rozróżnienie komórek</w:t>
            </w:r>
          </w:p>
          <w:p w:rsidR="007E3111" w:rsidRPr="007E3111" w:rsidRDefault="007E3111" w:rsidP="007E3111">
            <w:pPr>
              <w:numPr>
                <w:ilvl w:val="0"/>
                <w:numId w:val="38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samodzielnie wykonuje preparat moczarki kanadyjskiej, rozpoznaje elementy budowy komórki roślinnej i rysuje jej obraz mikroskopowy</w:t>
            </w:r>
          </w:p>
          <w:p w:rsidR="007E3111" w:rsidRPr="007E3111" w:rsidRDefault="007E3111" w:rsidP="007E3111">
            <w:pPr>
              <w:tabs>
                <w:tab w:val="left" w:pos="221"/>
              </w:tabs>
              <w:spacing w:line="235" w:lineRule="auto"/>
              <w:ind w:right="68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8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analizuje różnice między poszczególnymi typami komórek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 xml:space="preserve">i wykazuje ich związek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z pełnionymi funkcjami</w:t>
            </w:r>
          </w:p>
          <w:p w:rsidR="007E3111" w:rsidRPr="007E3111" w:rsidRDefault="007E3111" w:rsidP="007E3111">
            <w:pPr>
              <w:numPr>
                <w:ilvl w:val="0"/>
                <w:numId w:val="38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sprawnie posługuje się mikroskopem, samodzielnie wykonuje preparat nabłonka i rysuje dokładny obraz widziany pod mikroskopem</w:t>
            </w:r>
          </w:p>
          <w:p w:rsidR="007E3111" w:rsidRPr="007E3111" w:rsidRDefault="007E3111" w:rsidP="007E3111">
            <w:pPr>
              <w:tabs>
                <w:tab w:val="left" w:pos="221"/>
              </w:tabs>
              <w:spacing w:line="235" w:lineRule="auto"/>
              <w:ind w:right="248"/>
              <w:rPr>
                <w:rFonts w:eastAsia="Humanst521EU-Normal" w:cstheme="minorHAnsi"/>
                <w:sz w:val="17"/>
                <w:lang w:val="pl-PL"/>
              </w:rPr>
            </w:pPr>
          </w:p>
        </w:tc>
      </w:tr>
    </w:tbl>
    <w:p w:rsidR="007E3111" w:rsidRPr="007E3111" w:rsidRDefault="007E3111" w:rsidP="007E3111">
      <w:pPr>
        <w:widowControl w:val="0"/>
        <w:autoSpaceDE w:val="0"/>
        <w:autoSpaceDN w:val="0"/>
        <w:spacing w:after="0" w:line="235" w:lineRule="auto"/>
        <w:rPr>
          <w:rFonts w:eastAsia="Humanst521EU-Normal" w:cstheme="minorHAnsi"/>
          <w:sz w:val="17"/>
        </w:rPr>
        <w:sectPr w:rsidR="007E3111" w:rsidRPr="007E3111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E3111" w:rsidRPr="007E3111" w:rsidTr="0081112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E3111" w:rsidRPr="007E3111" w:rsidRDefault="007E3111" w:rsidP="007E3111">
            <w:pPr>
              <w:jc w:val="center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lastRenderedPageBreak/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E3111" w:rsidRPr="007E3111" w:rsidRDefault="007E3111" w:rsidP="007E3111">
            <w:pPr>
              <w:ind w:right="613"/>
              <w:jc w:val="center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Temat</w:t>
            </w:r>
            <w:proofErr w:type="spellEnd"/>
          </w:p>
        </w:tc>
        <w:tc>
          <w:tcPr>
            <w:tcW w:w="11340" w:type="dxa"/>
            <w:gridSpan w:val="5"/>
            <w:shd w:val="clear" w:color="auto" w:fill="auto"/>
          </w:tcPr>
          <w:p w:rsidR="007E3111" w:rsidRPr="007E3111" w:rsidRDefault="007E3111" w:rsidP="007E3111">
            <w:pPr>
              <w:spacing w:before="92"/>
              <w:ind w:right="4975"/>
              <w:jc w:val="center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Poziom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wymagań</w:t>
            </w:r>
            <w:proofErr w:type="spellEnd"/>
          </w:p>
        </w:tc>
      </w:tr>
      <w:tr w:rsidR="007E3111" w:rsidRPr="007E3111" w:rsidTr="00811128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bardzo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celująca</w:t>
            </w:r>
            <w:proofErr w:type="spellEnd"/>
          </w:p>
        </w:tc>
      </w:tr>
      <w:tr w:rsidR="007E3111" w:rsidRPr="007E3111" w:rsidTr="00811128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E3111" w:rsidRPr="00AA7F91" w:rsidRDefault="007E3111" w:rsidP="007E3111">
            <w:pPr>
              <w:spacing w:before="9"/>
              <w:rPr>
                <w:rFonts w:eastAsia="Humanst521EU-Normal" w:cstheme="minorHAnsi"/>
                <w:b/>
                <w:sz w:val="15"/>
                <w:lang w:val="pl-PL"/>
              </w:rPr>
            </w:pPr>
          </w:p>
          <w:p w:rsidR="007E3111" w:rsidRPr="007E3111" w:rsidRDefault="007E3111" w:rsidP="007E3111">
            <w:pPr>
              <w:spacing w:before="1"/>
              <w:jc w:val="center"/>
              <w:rPr>
                <w:rFonts w:eastAsia="Humanst521EU-Normal" w:cstheme="minorHAnsi"/>
                <w:b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b/>
                <w:sz w:val="17"/>
                <w:lang w:val="pl-PL"/>
              </w:rPr>
              <w:t>II. Budowa i czynności życiowe organizmów</w:t>
            </w:r>
          </w:p>
          <w:p w:rsidR="007E3111" w:rsidRPr="007E3111" w:rsidRDefault="007E3111" w:rsidP="007E3111">
            <w:pPr>
              <w:spacing w:before="9"/>
              <w:jc w:val="center"/>
              <w:rPr>
                <w:rFonts w:eastAsia="Humanst521EU-Normal" w:cstheme="minorHAnsi"/>
                <w:b/>
                <w:sz w:val="15"/>
                <w:lang w:val="pl-PL"/>
              </w:rPr>
            </w:pPr>
          </w:p>
          <w:p w:rsidR="007E3111" w:rsidRPr="007E3111" w:rsidRDefault="007E3111" w:rsidP="007E3111">
            <w:pPr>
              <w:spacing w:before="1"/>
              <w:rPr>
                <w:rFonts w:eastAsia="Humanst521EU-Normal" w:cstheme="minorHAnsi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67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7.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Samożywność</w:t>
            </w:r>
            <w:proofErr w:type="spellEnd"/>
          </w:p>
          <w:p w:rsidR="007E3111" w:rsidRPr="007E3111" w:rsidRDefault="007E3111" w:rsidP="007E3111">
            <w:pPr>
              <w:spacing w:before="61" w:line="235" w:lineRule="auto"/>
              <w:ind w:right="323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7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wyjaśnia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,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czym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jest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odżywianie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się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wyjaśnia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,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czym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jest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samożywność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37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podaje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przykłady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organizmów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samożywnych</w:t>
            </w:r>
            <w:proofErr w:type="spellEnd"/>
          </w:p>
          <w:p w:rsidR="007E3111" w:rsidRPr="007E3111" w:rsidRDefault="007E3111" w:rsidP="007E3111">
            <w:pPr>
              <w:tabs>
                <w:tab w:val="left" w:pos="222"/>
              </w:tabs>
              <w:spacing w:line="235" w:lineRule="auto"/>
              <w:ind w:right="237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7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wskazuje fotosyntezę jako sposób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odżywiania się</w:t>
            </w:r>
          </w:p>
          <w:p w:rsidR="007E3111" w:rsidRPr="007E3111" w:rsidRDefault="007E3111" w:rsidP="007E3111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wskazuje substancje biorące udział w fotosyntezie</w:t>
            </w:r>
          </w:p>
          <w:p w:rsidR="007E3111" w:rsidRPr="007E3111" w:rsidRDefault="007E3111" w:rsidP="007E3111">
            <w:pPr>
              <w:spacing w:before="1" w:line="235" w:lineRule="auto"/>
              <w:ind w:right="131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produkty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fotosyntezy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z pomocą nauczyciela przeprowadza doświadczenie wykazujące wpływ dwutlenku węgla na intensywność przebiegu fotosyntezy</w:t>
            </w:r>
          </w:p>
          <w:p w:rsidR="007E3111" w:rsidRPr="007E3111" w:rsidRDefault="007E3111" w:rsidP="007E3111">
            <w:pPr>
              <w:tabs>
                <w:tab w:val="left" w:pos="222"/>
              </w:tabs>
              <w:spacing w:before="61" w:line="235" w:lineRule="auto"/>
              <w:ind w:right="53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53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wymienia czynniki</w:t>
            </w:r>
            <w:r w:rsidRPr="007E3111">
              <w:rPr>
                <w:rFonts w:eastAsia="Humanst521EU-Normal" w:cstheme="minorHAnsi"/>
                <w:color w:val="231F20"/>
                <w:spacing w:val="-6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niezbędne do przeprowadzania fotosyntezy</w:t>
            </w:r>
          </w:p>
          <w:p w:rsidR="007E3111" w:rsidRPr="007E3111" w:rsidRDefault="007E3111" w:rsidP="007E3111">
            <w:pPr>
              <w:numPr>
                <w:ilvl w:val="0"/>
                <w:numId w:val="53"/>
              </w:numPr>
              <w:tabs>
                <w:tab w:val="left" w:pos="227"/>
              </w:tabs>
              <w:spacing w:line="205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wskazuje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substraty</w:t>
            </w:r>
            <w:proofErr w:type="spellEnd"/>
          </w:p>
          <w:p w:rsidR="007E3111" w:rsidRPr="007E3111" w:rsidRDefault="007E3111" w:rsidP="007E3111">
            <w:pPr>
              <w:spacing w:line="204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produkty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fotosyntezy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52"/>
              </w:numPr>
              <w:tabs>
                <w:tab w:val="left" w:pos="227"/>
              </w:tabs>
              <w:spacing w:line="237" w:lineRule="auto"/>
              <w:ind w:right="263"/>
              <w:rPr>
                <w:rFonts w:eastAsia="Humanst521EU-Normal" w:cstheme="minorHAnsi"/>
                <w:i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i/>
                <w:color w:val="231F20"/>
                <w:sz w:val="17"/>
                <w:lang w:val="pl-PL"/>
              </w:rPr>
              <w:t>omawia sposoby wykorzystania przez roślinę produktów fotosyntezy</w:t>
            </w:r>
          </w:p>
          <w:p w:rsidR="007E3111" w:rsidRPr="007E3111" w:rsidRDefault="007E3111" w:rsidP="007E3111">
            <w:pPr>
              <w:numPr>
                <w:ilvl w:val="0"/>
                <w:numId w:val="51"/>
              </w:numPr>
              <w:tabs>
                <w:tab w:val="left" w:pos="227"/>
              </w:tabs>
              <w:spacing w:line="235" w:lineRule="auto"/>
              <w:ind w:right="207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6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wyjaśnia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,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na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czym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polega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fotosynteza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36"/>
              </w:numPr>
              <w:spacing w:before="2" w:line="235" w:lineRule="auto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omawia zależność przebiegu fotosyntezy od obecności </w:t>
            </w:r>
            <w:r w:rsidRPr="007E3111">
              <w:rPr>
                <w:rFonts w:eastAsia="Humanst521EU-Normal" w:cstheme="minorHAnsi"/>
                <w:color w:val="231F20"/>
                <w:spacing w:val="-3"/>
                <w:sz w:val="17"/>
                <w:lang w:val="pl-PL"/>
              </w:rPr>
              <w:t xml:space="preserve">wody,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dwutlenku</w:t>
            </w:r>
            <w:r w:rsidRPr="007E3111">
              <w:rPr>
                <w:rFonts w:eastAsia="Humanst521EU-Normal" w:cstheme="minorHAnsi"/>
                <w:color w:val="231F20"/>
                <w:spacing w:val="2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węgla</w:t>
            </w:r>
            <w:r w:rsidRPr="007E3111">
              <w:rPr>
                <w:rFonts w:eastAsia="Humanst521EU-Normal" w:cstheme="minorHAnsi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sz w:val="17"/>
                <w:lang w:val="pl-PL"/>
              </w:rPr>
              <w:br/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i światła</w:t>
            </w:r>
          </w:p>
          <w:p w:rsidR="007E3111" w:rsidRPr="007E3111" w:rsidRDefault="007E3111" w:rsidP="007E3111">
            <w:pPr>
              <w:numPr>
                <w:ilvl w:val="0"/>
                <w:numId w:val="36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schematycznie zapisuje i omawia przebieg fotosyntezy</w:t>
            </w:r>
          </w:p>
          <w:p w:rsidR="007E3111" w:rsidRPr="007E3111" w:rsidRDefault="007E3111" w:rsidP="007E3111">
            <w:pPr>
              <w:numPr>
                <w:ilvl w:val="0"/>
                <w:numId w:val="36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na podstawie opisu przeprowadza doświadczenie wykazujące wpływ dwutlenku węgla</w:t>
            </w:r>
          </w:p>
          <w:p w:rsidR="007E3111" w:rsidRPr="007E3111" w:rsidRDefault="007E3111" w:rsidP="007E3111">
            <w:pPr>
              <w:spacing w:line="207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na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intensywność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fotosyntezy</w:t>
            </w:r>
            <w:proofErr w:type="spellEnd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6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analizuje przystosowanie roślin do przeprowadzania fotosyntezy</w:t>
            </w:r>
          </w:p>
          <w:p w:rsidR="007E3111" w:rsidRPr="007E3111" w:rsidRDefault="007E3111" w:rsidP="007E3111">
            <w:pPr>
              <w:numPr>
                <w:ilvl w:val="0"/>
                <w:numId w:val="36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planuje i samodzielnie przeprowadza doświadczenie wykazujące wpływ dwutlenku węgla na intensywność fotosyntezy</w:t>
            </w:r>
          </w:p>
          <w:p w:rsidR="007E3111" w:rsidRPr="007E3111" w:rsidRDefault="007E3111" w:rsidP="007E3111">
            <w:pPr>
              <w:numPr>
                <w:ilvl w:val="0"/>
                <w:numId w:val="36"/>
              </w:numPr>
              <w:tabs>
                <w:tab w:val="left" w:pos="227"/>
              </w:tabs>
              <w:spacing w:before="3" w:line="235" w:lineRule="auto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na podstawie zdobytej wcześniej wiedzy wskazuje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w różnych warzywach</w:t>
            </w:r>
            <w:r w:rsidRPr="007E3111">
              <w:rPr>
                <w:rFonts w:eastAsia="Humanst521EU-Normal" w:cstheme="minorHAnsi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sz w:val="17"/>
                <w:lang w:val="pl-PL"/>
              </w:rPr>
              <w:br/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i owocach materiały zapasowe jako produkty fotosyntezy</w:t>
            </w:r>
          </w:p>
        </w:tc>
      </w:tr>
      <w:tr w:rsidR="007E3111" w:rsidRPr="007E3111" w:rsidTr="00811128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7E3111" w:rsidRPr="007E3111" w:rsidRDefault="007E3111" w:rsidP="007E3111">
            <w:pPr>
              <w:spacing w:before="62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8.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Cudzożywność</w:t>
            </w:r>
            <w:proofErr w:type="spellEnd"/>
          </w:p>
          <w:p w:rsidR="007E3111" w:rsidRPr="007E3111" w:rsidRDefault="007E3111" w:rsidP="007E3111">
            <w:pPr>
              <w:spacing w:before="61" w:line="235" w:lineRule="auto"/>
              <w:ind w:right="580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5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wyjaśnia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,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czym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jest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cudzożywność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35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podaje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przykłady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organizmów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cudzożywnych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35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rodzaje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cudzożywności</w:t>
            </w:r>
            <w:proofErr w:type="spellEnd"/>
          </w:p>
          <w:p w:rsidR="007E3111" w:rsidRPr="007E3111" w:rsidRDefault="007E3111" w:rsidP="007E3111">
            <w:pPr>
              <w:tabs>
                <w:tab w:val="left" w:pos="222"/>
              </w:tabs>
              <w:spacing w:line="235" w:lineRule="auto"/>
              <w:ind w:right="379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5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krótko opisuje różne sposoby odżywiania się zwierząt</w:t>
            </w:r>
          </w:p>
          <w:p w:rsidR="007E3111" w:rsidRPr="007E3111" w:rsidRDefault="007E3111" w:rsidP="007E3111">
            <w:pPr>
              <w:numPr>
                <w:ilvl w:val="0"/>
                <w:numId w:val="35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wyjaśnia, w jaki sposób wskazany organizm cudzożywny pobiera pokarm</w:t>
            </w:r>
          </w:p>
          <w:p w:rsidR="007E3111" w:rsidRPr="007E3111" w:rsidRDefault="007E3111" w:rsidP="007E3111">
            <w:pPr>
              <w:tabs>
                <w:tab w:val="left" w:pos="222"/>
              </w:tabs>
              <w:spacing w:line="235" w:lineRule="auto"/>
              <w:ind w:right="178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5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omawia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wybrane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sposoby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cudzożywności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3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podaje przykłady organizmów należących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do różnych grup</w:t>
            </w:r>
            <w:r w:rsidRPr="007E3111">
              <w:rPr>
                <w:rFonts w:eastAsia="Humanst521EU-Normal" w:cstheme="minorHAnsi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organizmów cudzożywnych</w:t>
            </w:r>
          </w:p>
          <w:p w:rsidR="007E3111" w:rsidRPr="007E3111" w:rsidRDefault="007E3111" w:rsidP="007E3111">
            <w:pPr>
              <w:tabs>
                <w:tab w:val="left" w:pos="221"/>
              </w:tabs>
              <w:spacing w:line="235" w:lineRule="auto"/>
              <w:ind w:right="211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5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charakteryzuje rodzaje cudzożywności występujące u różnych grup organizmów</w:t>
            </w:r>
          </w:p>
          <w:p w:rsidR="007E3111" w:rsidRPr="007E3111" w:rsidRDefault="007E3111" w:rsidP="007E3111">
            <w:pPr>
              <w:numPr>
                <w:ilvl w:val="0"/>
                <w:numId w:val="35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wykazuje przystosowania do pobierania pokarmów występujące u różnych grup organizmów cudzożywnych</w:t>
            </w:r>
          </w:p>
          <w:p w:rsidR="007E3111" w:rsidRPr="007E3111" w:rsidRDefault="007E3111" w:rsidP="007E3111">
            <w:pPr>
              <w:tabs>
                <w:tab w:val="left" w:pos="221"/>
              </w:tabs>
              <w:spacing w:line="235" w:lineRule="auto"/>
              <w:ind w:right="489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5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wyjaśnia znaczenie organizmów odżywiających się martwą substancją organiczną</w:t>
            </w:r>
          </w:p>
          <w:p w:rsidR="007E3111" w:rsidRPr="007E3111" w:rsidRDefault="007E3111" w:rsidP="007E3111">
            <w:pPr>
              <w:spacing w:line="204" w:lineRule="exact"/>
              <w:rPr>
                <w:rFonts w:eastAsia="Humanst521EU-Normal" w:cstheme="minorHAnsi"/>
                <w:sz w:val="17"/>
                <w:lang w:val="pl-PL"/>
              </w:rPr>
            </w:pPr>
          </w:p>
        </w:tc>
      </w:tr>
      <w:tr w:rsidR="007E3111" w:rsidRPr="007E3111" w:rsidTr="00811128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spacing w:before="65" w:line="235" w:lineRule="auto"/>
              <w:ind w:right="245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pacing w:val="-3"/>
                <w:sz w:val="17"/>
              </w:rPr>
              <w:t xml:space="preserve">9.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pacing w:val="-5"/>
                <w:sz w:val="17"/>
              </w:rPr>
              <w:t>Sposoby</w:t>
            </w:r>
            <w:proofErr w:type="spellEnd"/>
            <w:r w:rsidRPr="007E3111">
              <w:rPr>
                <w:rFonts w:eastAsia="Humanst521EU-Normal" w:cstheme="minorHAnsi"/>
                <w:color w:val="231F20"/>
                <w:spacing w:val="-5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pacing w:val="-5"/>
                <w:sz w:val="17"/>
              </w:rPr>
              <w:t>oddychania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pacing w:val="-5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pacing w:val="-5"/>
                <w:sz w:val="17"/>
              </w:rPr>
              <w:t>organizmów</w:t>
            </w:r>
            <w:proofErr w:type="spellEnd"/>
          </w:p>
          <w:p w:rsidR="007E3111" w:rsidRPr="007E3111" w:rsidRDefault="007E3111" w:rsidP="007E3111">
            <w:pPr>
              <w:spacing w:before="61" w:line="235" w:lineRule="auto"/>
              <w:ind w:right="283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4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określa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,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czym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jest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oddychanie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34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sposoby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oddychania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34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wskazuje drożdże jako organizmy przeprowadzające fermentację</w:t>
            </w: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4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wyróżnia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oddychanie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tlenowe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fermentację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34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wskazuje organizmy uzyskujące energię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 xml:space="preserve">z oddychania tlenowego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i fermentacji</w:t>
            </w:r>
          </w:p>
          <w:p w:rsidR="007E3111" w:rsidRPr="007E3111" w:rsidRDefault="007E3111" w:rsidP="007E3111">
            <w:pPr>
              <w:numPr>
                <w:ilvl w:val="0"/>
                <w:numId w:val="34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wyjaśnia, że produktem fermentacji drożdży jest dwutlenek węgla</w:t>
            </w:r>
          </w:p>
          <w:p w:rsidR="007E3111" w:rsidRPr="007E3111" w:rsidRDefault="007E3111" w:rsidP="007E3111">
            <w:pPr>
              <w:numPr>
                <w:ilvl w:val="0"/>
                <w:numId w:val="34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4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wyjaśnia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znaczenie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oddychania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komórkowego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34"/>
              </w:numPr>
              <w:tabs>
                <w:tab w:val="left" w:pos="226"/>
              </w:tabs>
              <w:spacing w:before="2" w:line="235" w:lineRule="auto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wskazuje różnice w miejscu przebiegu utleniania</w:t>
            </w:r>
            <w:r w:rsidRPr="007E3111">
              <w:rPr>
                <w:rFonts w:eastAsia="Humanst521EU-Normal" w:cstheme="minorHAnsi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sz w:val="17"/>
                <w:lang w:val="pl-PL"/>
              </w:rPr>
              <w:br/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i fermentacji w komórce</w:t>
            </w:r>
          </w:p>
          <w:p w:rsidR="007E3111" w:rsidRPr="007E3111" w:rsidRDefault="007E3111" w:rsidP="007E3111">
            <w:pPr>
              <w:numPr>
                <w:ilvl w:val="0"/>
                <w:numId w:val="34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wymienia narządy wymiany gazowej zwierząt lądowych i wodnych</w:t>
            </w:r>
          </w:p>
          <w:p w:rsidR="007E3111" w:rsidRPr="007E3111" w:rsidRDefault="007E3111" w:rsidP="007E3111">
            <w:pPr>
              <w:numPr>
                <w:ilvl w:val="0"/>
                <w:numId w:val="34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omawia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4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schematycznie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zapisuje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przebieg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oddychania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34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określa warunki przebiegu oddychania i fermentacji</w:t>
            </w:r>
          </w:p>
          <w:p w:rsidR="007E3111" w:rsidRPr="007E3111" w:rsidRDefault="007E3111" w:rsidP="007E3111">
            <w:pPr>
              <w:numPr>
                <w:ilvl w:val="0"/>
                <w:numId w:val="34"/>
              </w:numPr>
              <w:tabs>
                <w:tab w:val="left" w:pos="226"/>
              </w:tabs>
              <w:spacing w:before="1" w:line="235" w:lineRule="auto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charakteryzuje wymianę gazową u roślin i zwierząt</w:t>
            </w:r>
          </w:p>
          <w:p w:rsidR="007E3111" w:rsidRPr="007E3111" w:rsidRDefault="007E3111" w:rsidP="007E3111">
            <w:pPr>
              <w:numPr>
                <w:ilvl w:val="0"/>
                <w:numId w:val="34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4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porównuje zapis przebiegu oddychania tlenowego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z zapisem przebiegu fermentacji</w:t>
            </w:r>
          </w:p>
          <w:p w:rsidR="007E3111" w:rsidRPr="007E3111" w:rsidRDefault="007E3111" w:rsidP="007E3111">
            <w:pPr>
              <w:numPr>
                <w:ilvl w:val="0"/>
                <w:numId w:val="34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analizuje związek budowy narządów wymiany gazowej ze środowiskiem życia organizmów</w:t>
            </w:r>
          </w:p>
          <w:p w:rsidR="007E3111" w:rsidRPr="007E3111" w:rsidRDefault="007E3111" w:rsidP="007E3111">
            <w:pPr>
              <w:numPr>
                <w:ilvl w:val="0"/>
                <w:numId w:val="34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samodzielnie przeprowadza doświadczenie wykazujące wydzielanie dwutlenku węgla przez drożdże</w:t>
            </w:r>
          </w:p>
        </w:tc>
      </w:tr>
    </w:tbl>
    <w:p w:rsidR="007E3111" w:rsidRPr="007E3111" w:rsidRDefault="007E3111" w:rsidP="007E3111">
      <w:pPr>
        <w:widowControl w:val="0"/>
        <w:autoSpaceDE w:val="0"/>
        <w:autoSpaceDN w:val="0"/>
        <w:spacing w:after="0" w:line="204" w:lineRule="exact"/>
        <w:rPr>
          <w:rFonts w:eastAsia="Humanst521EU-Normal" w:cstheme="minorHAnsi"/>
          <w:sz w:val="17"/>
        </w:rPr>
        <w:sectPr w:rsidR="007E3111" w:rsidRPr="007E3111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E3111" w:rsidRPr="007E3111" w:rsidTr="0081112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E3111" w:rsidRPr="007E3111" w:rsidRDefault="007E3111" w:rsidP="007E3111">
            <w:pPr>
              <w:jc w:val="center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lastRenderedPageBreak/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E3111" w:rsidRPr="007E3111" w:rsidRDefault="007E3111" w:rsidP="007E3111">
            <w:pPr>
              <w:ind w:right="613"/>
              <w:jc w:val="center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Temat</w:t>
            </w:r>
            <w:proofErr w:type="spellEnd"/>
          </w:p>
        </w:tc>
        <w:tc>
          <w:tcPr>
            <w:tcW w:w="11339" w:type="dxa"/>
            <w:gridSpan w:val="5"/>
            <w:shd w:val="clear" w:color="auto" w:fill="auto"/>
          </w:tcPr>
          <w:p w:rsidR="007E3111" w:rsidRPr="007E3111" w:rsidRDefault="007E3111" w:rsidP="007E3111">
            <w:pPr>
              <w:spacing w:before="92"/>
              <w:ind w:right="4975"/>
              <w:jc w:val="center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Poziom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wymagań</w:t>
            </w:r>
            <w:proofErr w:type="spellEnd"/>
          </w:p>
        </w:tc>
      </w:tr>
      <w:tr w:rsidR="007E3111" w:rsidRPr="007E3111" w:rsidTr="0081112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bardzo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celująca</w:t>
            </w:r>
            <w:proofErr w:type="spellEnd"/>
          </w:p>
        </w:tc>
      </w:tr>
      <w:tr w:rsidR="007E3111" w:rsidRPr="007E3111" w:rsidTr="00811128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E3111" w:rsidRPr="007E3111" w:rsidRDefault="007E3111" w:rsidP="007E3111">
            <w:pPr>
              <w:spacing w:before="9"/>
              <w:rPr>
                <w:rFonts w:eastAsia="Humanst521EU-Normal" w:cstheme="minorHAnsi"/>
                <w:b/>
                <w:sz w:val="15"/>
                <w:lang w:val="pl-PL"/>
              </w:rPr>
            </w:pPr>
          </w:p>
          <w:p w:rsidR="007E3111" w:rsidRPr="007E3111" w:rsidRDefault="007E3111" w:rsidP="007E3111">
            <w:pPr>
              <w:spacing w:before="1"/>
              <w:rPr>
                <w:rFonts w:eastAsia="Humanst521EU-Normal" w:cstheme="minorHAnsi"/>
                <w:b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b/>
                <w:sz w:val="17"/>
                <w:lang w:val="pl-PL"/>
              </w:rPr>
              <w:t xml:space="preserve">III. Wirusy, bakterie,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  <w:lang w:val="pl-PL"/>
              </w:rPr>
              <w:t>protisty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  <w:lang w:val="pl-PL"/>
              </w:rPr>
              <w:t xml:space="preserve">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spacing w:before="70" w:line="235" w:lineRule="auto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sz w:val="17"/>
              </w:rPr>
              <w:t xml:space="preserve">10.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Klasyfikacja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organizmów</w:t>
            </w:r>
            <w:proofErr w:type="spellEnd"/>
          </w:p>
          <w:p w:rsidR="007E3111" w:rsidRPr="007E3111" w:rsidRDefault="007E3111" w:rsidP="007E3111">
            <w:pPr>
              <w:spacing w:line="206" w:lineRule="exact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3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jednostki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klasyfikacji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biologicznej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nazwy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królestw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organizmów</w:t>
            </w:r>
            <w:proofErr w:type="spellEnd"/>
          </w:p>
          <w:p w:rsidR="007E3111" w:rsidRPr="007E3111" w:rsidRDefault="007E3111" w:rsidP="007E3111">
            <w:pPr>
              <w:tabs>
                <w:tab w:val="left" w:pos="222"/>
              </w:tabs>
              <w:spacing w:line="235" w:lineRule="auto"/>
              <w:ind w:right="192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3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sz w:val="17"/>
              </w:rPr>
              <w:t>wyjaśnia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,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czym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zajmuje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się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systematyka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33"/>
              </w:numPr>
              <w:tabs>
                <w:tab w:val="left" w:pos="227"/>
              </w:tabs>
              <w:spacing w:line="204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sz w:val="17"/>
              </w:rPr>
              <w:t>podaje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definicję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gatunku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sz w:val="17"/>
                <w:lang w:val="pl-PL"/>
              </w:rPr>
              <w:t>wymienia nazwy królestw i podaje przykłady organizmów należących do danego królestwa</w:t>
            </w:r>
          </w:p>
          <w:p w:rsidR="007E3111" w:rsidRPr="007E3111" w:rsidRDefault="007E3111" w:rsidP="007E3111">
            <w:pPr>
              <w:tabs>
                <w:tab w:val="left" w:pos="222"/>
              </w:tabs>
              <w:spacing w:line="235" w:lineRule="auto"/>
              <w:ind w:right="537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3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sz w:val="17"/>
                <w:lang w:val="pl-PL"/>
              </w:rPr>
              <w:t>wykazuje hierarchiczną strukturę jednostek klasyfikacji biologicznej</w:t>
            </w:r>
          </w:p>
          <w:p w:rsidR="007E3111" w:rsidRPr="007E3111" w:rsidRDefault="007E3111" w:rsidP="007E3111">
            <w:pPr>
              <w:numPr>
                <w:ilvl w:val="0"/>
                <w:numId w:val="33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sz w:val="17"/>
              </w:rPr>
              <w:t>charakteryzuje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wskazane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królestwo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33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sz w:val="17"/>
                <w:lang w:val="pl-PL"/>
              </w:rPr>
              <w:t>na podstawie ilustracji przyporządkowuje organizm do królestwa</w:t>
            </w:r>
          </w:p>
          <w:p w:rsidR="007E3111" w:rsidRPr="007E3111" w:rsidRDefault="007E3111" w:rsidP="007E3111">
            <w:pPr>
              <w:tabs>
                <w:tab w:val="left" w:pos="222"/>
              </w:tabs>
              <w:spacing w:line="235" w:lineRule="auto"/>
              <w:ind w:right="280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3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sz w:val="17"/>
                <w:lang w:val="pl-PL"/>
              </w:rPr>
              <w:t>porównuje wcześniejsze i współczesne zasady klasyfikacji organizmów</w:t>
            </w:r>
          </w:p>
          <w:p w:rsidR="007E3111" w:rsidRPr="007E3111" w:rsidRDefault="007E3111" w:rsidP="007E3111">
            <w:pPr>
              <w:numPr>
                <w:ilvl w:val="0"/>
                <w:numId w:val="33"/>
              </w:numPr>
              <w:tabs>
                <w:tab w:val="left" w:pos="227"/>
              </w:tabs>
              <w:spacing w:before="3" w:line="235" w:lineRule="auto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sz w:val="17"/>
              </w:rPr>
              <w:t>wyjaśnia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zasady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nadawania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nazw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gatunkom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33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sz w:val="17"/>
                <w:lang w:val="pl-PL"/>
              </w:rPr>
              <w:t xml:space="preserve">przedstawia cechy organizmów, </w:t>
            </w:r>
            <w:r w:rsidRPr="007E3111">
              <w:rPr>
                <w:rFonts w:eastAsia="Humanst521EU-Normal" w:cstheme="minorHAnsi"/>
                <w:sz w:val="17"/>
                <w:lang w:val="pl-PL"/>
              </w:rPr>
              <w:br/>
              <w:t>na</w:t>
            </w:r>
            <w:r w:rsidRPr="007E3111">
              <w:rPr>
                <w:rFonts w:eastAsia="Humanst521EU-Normal" w:cstheme="minorHAnsi"/>
                <w:spacing w:val="-13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sz w:val="17"/>
                <w:lang w:val="pl-PL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3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sz w:val="17"/>
              </w:rPr>
              <w:t>uzasadnia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konieczność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klasyfikacji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organizmów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sz w:val="17"/>
              </w:rPr>
              <w:t>porównuje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jednostki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klasyfikacji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zwierząt</w:t>
            </w:r>
            <w:proofErr w:type="spellEnd"/>
          </w:p>
          <w:p w:rsidR="007E3111" w:rsidRPr="007E3111" w:rsidRDefault="007E3111" w:rsidP="007E3111">
            <w:pPr>
              <w:spacing w:before="1" w:line="235" w:lineRule="auto"/>
              <w:ind w:right="318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sz w:val="17"/>
              </w:rPr>
              <w:t xml:space="preserve">z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jednostkami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klasyfikacji</w:t>
            </w:r>
            <w:proofErr w:type="spellEnd"/>
            <w:r w:rsidRPr="007E3111">
              <w:rPr>
                <w:rFonts w:eastAsia="Humanst521EU-Normal" w:cstheme="minorHAnsi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sz w:val="17"/>
              </w:rPr>
              <w:t>roślin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sz w:val="17"/>
                <w:lang w:val="pl-PL"/>
              </w:rPr>
              <w:t xml:space="preserve">z pomocą nauczyciela korzysta z różnych kluczy do oznaczania organizmów żyjących </w:t>
            </w:r>
            <w:r w:rsidRPr="007E3111">
              <w:rPr>
                <w:rFonts w:eastAsia="Humanst521EU-Normal" w:cstheme="minorHAnsi"/>
                <w:sz w:val="17"/>
                <w:lang w:val="pl-PL"/>
              </w:rPr>
              <w:br/>
              <w:t>w najbliższej okolicy</w:t>
            </w:r>
          </w:p>
        </w:tc>
      </w:tr>
      <w:tr w:rsidR="007E3111" w:rsidRPr="007E3111" w:rsidTr="00811128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spacing w:before="62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11.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Wirusy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bakterie</w:t>
            </w:r>
            <w:proofErr w:type="spellEnd"/>
          </w:p>
          <w:p w:rsidR="007E3111" w:rsidRPr="007E3111" w:rsidRDefault="007E3111" w:rsidP="007E3111">
            <w:pPr>
              <w:spacing w:before="61" w:line="235" w:lineRule="auto"/>
              <w:ind w:right="235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54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krótko wyjaśnia, dlaczego wirusy nie są organizmami</w:t>
            </w:r>
          </w:p>
          <w:p w:rsidR="007E3111" w:rsidRPr="007E3111" w:rsidRDefault="007E3111" w:rsidP="007E3111">
            <w:pPr>
              <w:numPr>
                <w:ilvl w:val="0"/>
                <w:numId w:val="54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wymienia miejsca występowania wirusów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i bakterii</w:t>
            </w:r>
          </w:p>
          <w:p w:rsidR="007E3111" w:rsidRPr="007E3111" w:rsidRDefault="007E3111" w:rsidP="007E3111">
            <w:pPr>
              <w:numPr>
                <w:ilvl w:val="0"/>
                <w:numId w:val="54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formy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morfologiczne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bakterii</w:t>
            </w:r>
            <w:proofErr w:type="spellEnd"/>
          </w:p>
          <w:p w:rsidR="007E3111" w:rsidRPr="007E3111" w:rsidRDefault="007E3111" w:rsidP="007E3111">
            <w:pPr>
              <w:spacing w:line="206" w:lineRule="exact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2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omawia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różnorodność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form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morfologicznych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bakterii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32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opisuje cechy budowy wirusów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i bakterii</w:t>
            </w:r>
          </w:p>
          <w:p w:rsidR="007E3111" w:rsidRPr="007E3111" w:rsidRDefault="007E3111" w:rsidP="007E3111">
            <w:pPr>
              <w:numPr>
                <w:ilvl w:val="0"/>
                <w:numId w:val="32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wymienia </w:t>
            </w:r>
            <w:r w:rsidRPr="007E3111">
              <w:rPr>
                <w:rFonts w:eastAsia="Humanst521EU-Normal" w:cstheme="minorHAnsi"/>
                <w:color w:val="231F20"/>
                <w:spacing w:val="-3"/>
                <w:sz w:val="17"/>
                <w:lang w:val="pl-PL"/>
              </w:rPr>
              <w:t xml:space="preserve">cechy,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którymi wirusy różnią się</w:t>
            </w:r>
            <w:r w:rsidRPr="007E3111">
              <w:rPr>
                <w:rFonts w:eastAsia="Humanst521EU-Normal" w:cstheme="minorHAnsi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od organizmów</w:t>
            </w:r>
          </w:p>
          <w:p w:rsidR="007E3111" w:rsidRPr="007E3111" w:rsidRDefault="007E3111" w:rsidP="007E3111">
            <w:pPr>
              <w:numPr>
                <w:ilvl w:val="0"/>
                <w:numId w:val="32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podaje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przykłady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wirusów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bakterii</w:t>
            </w:r>
            <w:proofErr w:type="spellEnd"/>
          </w:p>
          <w:p w:rsidR="007E3111" w:rsidRPr="007E3111" w:rsidRDefault="007E3111" w:rsidP="007E3111">
            <w:pPr>
              <w:tabs>
                <w:tab w:val="left" w:pos="222"/>
              </w:tabs>
              <w:spacing w:line="204" w:lineRule="exact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2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wykazuje, dlaczego wirusy nie są organizmami</w:t>
            </w:r>
          </w:p>
          <w:p w:rsidR="007E3111" w:rsidRPr="007E3111" w:rsidRDefault="007E3111" w:rsidP="007E3111">
            <w:pPr>
              <w:numPr>
                <w:ilvl w:val="0"/>
                <w:numId w:val="32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rozpoznaje formy morfologiczne bakterii widoczne w preparacie mikroskopowym</w:t>
            </w:r>
          </w:p>
          <w:p w:rsidR="007E3111" w:rsidRPr="007E3111" w:rsidRDefault="007E3111" w:rsidP="007E3111">
            <w:pPr>
              <w:tabs>
                <w:tab w:val="left" w:pos="1598"/>
              </w:tabs>
              <w:spacing w:line="205" w:lineRule="exact"/>
              <w:ind w:right="101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lub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na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ilustracji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32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eastAsia="Humanst521EU-Normal" w:cstheme="minorHAnsi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1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omawia wpływ bakterii na organizm człowieka</w:t>
            </w:r>
          </w:p>
          <w:p w:rsidR="007E3111" w:rsidRPr="007E3111" w:rsidRDefault="007E3111" w:rsidP="007E3111">
            <w:pPr>
              <w:numPr>
                <w:ilvl w:val="0"/>
                <w:numId w:val="3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wskazuje drogi wnikania wirusów i bakterii</w:t>
            </w:r>
            <w:r w:rsidRPr="007E3111">
              <w:rPr>
                <w:rFonts w:eastAsia="Humanst521EU-Normal" w:cstheme="minorHAnsi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sz w:val="17"/>
                <w:lang w:val="pl-PL"/>
              </w:rPr>
              <w:br/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do organizmu</w:t>
            </w:r>
          </w:p>
          <w:p w:rsidR="007E3111" w:rsidRPr="007E3111" w:rsidRDefault="007E3111" w:rsidP="007E3111">
            <w:pPr>
              <w:numPr>
                <w:ilvl w:val="0"/>
                <w:numId w:val="31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prezentuje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wszystkie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czynności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życiowe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bakterii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360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ocenia znaczenie wirusów i bakterii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 xml:space="preserve">w przyrodzie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1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przeprowadza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doświadczenie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r w:rsidRPr="007E3111">
              <w:rPr>
                <w:rFonts w:eastAsia="Humanst521EU-Normal" w:cstheme="minorHAnsi"/>
                <w:color w:val="231F20"/>
                <w:sz w:val="17"/>
              </w:rPr>
              <w:br/>
              <w:t xml:space="preserve">z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samodzielnym</w:t>
            </w:r>
            <w:proofErr w:type="spellEnd"/>
          </w:p>
          <w:p w:rsidR="007E3111" w:rsidRPr="007E3111" w:rsidRDefault="007E3111" w:rsidP="007E3111">
            <w:pPr>
              <w:spacing w:line="205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otrzymywaniem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jogurtu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31"/>
              </w:numPr>
              <w:tabs>
                <w:tab w:val="left" w:pos="226"/>
              </w:tabs>
              <w:spacing w:before="2" w:line="235" w:lineRule="auto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omawia choroby wirusowe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i bakteryjne, wskazuje drogi</w:t>
            </w:r>
            <w:r w:rsidRPr="007E3111">
              <w:rPr>
                <w:rFonts w:eastAsia="Humanst521EU-Normal" w:cstheme="minorHAnsi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ich przenoszenia oraz zasady zapobiegania tym chorobom</w:t>
            </w:r>
          </w:p>
          <w:p w:rsidR="007E3111" w:rsidRPr="007E3111" w:rsidRDefault="007E3111" w:rsidP="007E3111">
            <w:pPr>
              <w:spacing w:line="235" w:lineRule="auto"/>
              <w:ind w:right="393"/>
              <w:rPr>
                <w:rFonts w:eastAsia="Humanst521EU-Normal" w:cstheme="minorHAnsi"/>
                <w:sz w:val="17"/>
                <w:lang w:val="pl-PL"/>
              </w:rPr>
            </w:pPr>
          </w:p>
        </w:tc>
      </w:tr>
      <w:tr w:rsidR="007E3111" w:rsidRPr="007E3111" w:rsidTr="00811128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spacing w:before="65" w:line="235" w:lineRule="auto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12.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Różnorodność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protistów</w:t>
            </w:r>
            <w:proofErr w:type="spellEnd"/>
          </w:p>
          <w:p w:rsidR="007E3111" w:rsidRPr="007E3111" w:rsidRDefault="007E3111" w:rsidP="007E3111">
            <w:pPr>
              <w:spacing w:before="62"/>
              <w:rPr>
                <w:rFonts w:eastAsia="Humanst521EU-Normal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56"/>
              </w:numPr>
              <w:tabs>
                <w:tab w:val="left" w:pos="226"/>
              </w:tabs>
              <w:spacing w:before="62" w:line="206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formy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protistów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56"/>
              </w:numPr>
              <w:tabs>
                <w:tab w:val="left" w:pos="226"/>
              </w:tabs>
              <w:spacing w:before="2" w:line="235" w:lineRule="auto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wskazuje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miejsca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występowania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protistów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56"/>
              </w:numPr>
              <w:tabs>
                <w:tab w:val="left" w:pos="226"/>
              </w:tabs>
              <w:spacing w:before="1" w:line="235" w:lineRule="auto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wymienia grupy organizmów należących do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protistów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56"/>
              </w:numPr>
              <w:tabs>
                <w:tab w:val="left" w:pos="226"/>
              </w:tabs>
              <w:spacing w:before="2" w:line="235" w:lineRule="auto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z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pomocą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nauczyciela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wyszukuje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protisty</w:t>
            </w:r>
            <w:proofErr w:type="spellEnd"/>
          </w:p>
          <w:p w:rsidR="007E3111" w:rsidRPr="007E3111" w:rsidRDefault="007E3111" w:rsidP="007E3111">
            <w:pPr>
              <w:tabs>
                <w:tab w:val="left" w:pos="2268"/>
              </w:tabs>
              <w:spacing w:before="1" w:line="235" w:lineRule="auto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 preparacie   obserwowanym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54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wykazuje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różnorodność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protistów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przedstawicieli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poszczególnych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grup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protistów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wymienia czynności życiowe wskazanych grup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protistów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54"/>
              </w:numPr>
              <w:tabs>
                <w:tab w:val="left" w:pos="227"/>
              </w:tabs>
              <w:spacing w:before="2" w:line="235" w:lineRule="auto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z niewielką pomocą nauczyciela wyszukuje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protisty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54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charakteryzuje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wskazane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grupy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protistów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54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wykazuje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chorobotwórcze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znaczenie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protistów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opisuje czynności życiowe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protistów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 – oddychanie, odżywianie, rozmnażanie się</w:t>
            </w:r>
          </w:p>
          <w:p w:rsidR="007E3111" w:rsidRPr="007E3111" w:rsidRDefault="007E3111" w:rsidP="007E3111">
            <w:pPr>
              <w:numPr>
                <w:ilvl w:val="0"/>
                <w:numId w:val="54"/>
              </w:numPr>
              <w:tabs>
                <w:tab w:val="left" w:pos="226"/>
              </w:tabs>
              <w:spacing w:line="199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zakłada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hodowlę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protistów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54"/>
              </w:numPr>
              <w:tabs>
                <w:tab w:val="left" w:pos="226"/>
              </w:tabs>
              <w:spacing w:before="1" w:line="232" w:lineRule="auto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z niewielką pomocą nauczyciela wyszukuje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protisty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 w preparacie obserwowanym pod mikroskopem</w:t>
            </w:r>
          </w:p>
          <w:p w:rsidR="007E3111" w:rsidRPr="007E3111" w:rsidRDefault="007E3111" w:rsidP="007E3111">
            <w:pPr>
              <w:tabs>
                <w:tab w:val="left" w:pos="226"/>
              </w:tabs>
              <w:spacing w:before="65" w:line="235" w:lineRule="auto"/>
              <w:ind w:right="225"/>
              <w:rPr>
                <w:rFonts w:eastAsia="Humanst521EU-Normal" w:cstheme="minorHAns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54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porównuje czynności życiowe poszczególnych grup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protistów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54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choroby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wywoływane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przez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protisty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54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zakłada hodowlę</w:t>
            </w:r>
            <w:r w:rsidRPr="007E3111">
              <w:rPr>
                <w:rFonts w:eastAsia="Humanst521EU-Normal" w:cstheme="minorHAnsi"/>
                <w:color w:val="231F20"/>
                <w:spacing w:val="-13"/>
                <w:sz w:val="17"/>
                <w:lang w:val="pl-PL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protistów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, rozpoznaje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protisty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 pod mikroskopem, rysuje</w:t>
            </w:r>
          </w:p>
          <w:p w:rsidR="007E3111" w:rsidRPr="007E3111" w:rsidRDefault="007E3111" w:rsidP="007E3111">
            <w:pPr>
              <w:spacing w:before="2" w:line="235" w:lineRule="auto"/>
              <w:ind w:right="223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i z pomocą nauczyciela opisuje budowę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protistów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54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wskazuje zagrożenia epidemiologiczne chorobami wywoływanymi przez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protisty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54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wskazuje drogi zakażenia chorobami wywoływanymi przez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protisty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 oraz zasady zapobiegania tym chorobom</w:t>
            </w:r>
          </w:p>
          <w:p w:rsidR="007E3111" w:rsidRPr="007E3111" w:rsidRDefault="007E3111" w:rsidP="007E3111">
            <w:pPr>
              <w:numPr>
                <w:ilvl w:val="0"/>
                <w:numId w:val="54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zakłada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hodowlę</w:t>
            </w:r>
            <w:proofErr w:type="spellEnd"/>
            <w:r w:rsidRPr="007E3111">
              <w:rPr>
                <w:rFonts w:eastAsia="Humanst521EU-Normal" w:cstheme="minorHAnsi"/>
                <w:color w:val="231F20"/>
                <w:spacing w:val="-13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protistów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,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wyszukuje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protisty</w:t>
            </w:r>
            <w:proofErr w:type="spellEnd"/>
          </w:p>
          <w:p w:rsidR="007E3111" w:rsidRPr="007E3111" w:rsidRDefault="007E3111" w:rsidP="007E3111">
            <w:pPr>
              <w:spacing w:before="2" w:line="235" w:lineRule="auto"/>
              <w:ind w:right="96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 obrazie mikroskopowym, rysuje i opisuje budowę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protistów</w:t>
            </w:r>
            <w:proofErr w:type="spellEnd"/>
          </w:p>
        </w:tc>
      </w:tr>
    </w:tbl>
    <w:p w:rsidR="007E3111" w:rsidRPr="007E3111" w:rsidRDefault="007E3111" w:rsidP="007E3111">
      <w:pPr>
        <w:widowControl w:val="0"/>
        <w:autoSpaceDE w:val="0"/>
        <w:autoSpaceDN w:val="0"/>
        <w:spacing w:after="0" w:line="235" w:lineRule="auto"/>
        <w:rPr>
          <w:rFonts w:eastAsia="Humanst521EU-Normal" w:cstheme="minorHAnsi"/>
          <w:sz w:val="17"/>
        </w:rPr>
        <w:sectPr w:rsidR="007E3111" w:rsidRPr="007E3111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E3111" w:rsidRPr="007E3111" w:rsidTr="0081112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7E3111" w:rsidRPr="007E3111" w:rsidRDefault="007E3111" w:rsidP="007E3111">
            <w:pPr>
              <w:jc w:val="center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lastRenderedPageBreak/>
              <w:t>Dział</w:t>
            </w:r>
            <w:proofErr w:type="spellEnd"/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7E3111" w:rsidRPr="007E3111" w:rsidRDefault="007E3111" w:rsidP="007E3111">
            <w:pPr>
              <w:ind w:right="613"/>
              <w:jc w:val="center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Temat</w:t>
            </w:r>
            <w:proofErr w:type="spellEnd"/>
          </w:p>
        </w:tc>
        <w:tc>
          <w:tcPr>
            <w:tcW w:w="11340" w:type="dxa"/>
            <w:gridSpan w:val="5"/>
            <w:shd w:val="clear" w:color="auto" w:fill="auto"/>
          </w:tcPr>
          <w:p w:rsidR="007E3111" w:rsidRPr="007E3111" w:rsidRDefault="007E3111" w:rsidP="007E3111">
            <w:pPr>
              <w:spacing w:before="92"/>
              <w:ind w:right="4975"/>
              <w:jc w:val="center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Poziom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wymagań</w:t>
            </w:r>
            <w:proofErr w:type="spellEnd"/>
          </w:p>
        </w:tc>
      </w:tr>
      <w:tr w:rsidR="007E3111" w:rsidRPr="007E3111" w:rsidTr="0081112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bardzo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celująca</w:t>
            </w:r>
            <w:proofErr w:type="spellEnd"/>
          </w:p>
        </w:tc>
      </w:tr>
      <w:tr w:rsidR="007E3111" w:rsidRPr="007E3111" w:rsidTr="0081112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7E3111" w:rsidRPr="007E3111" w:rsidRDefault="007E3111" w:rsidP="007E3111">
            <w:pPr>
              <w:spacing w:before="9"/>
              <w:jc w:val="center"/>
              <w:rPr>
                <w:rFonts w:eastAsia="Humanst521EU-Normal" w:cstheme="minorHAnsi"/>
                <w:b/>
                <w:sz w:val="15"/>
                <w:lang w:val="pl-PL"/>
              </w:rPr>
            </w:pPr>
            <w:r w:rsidRPr="007E3111">
              <w:rPr>
                <w:rFonts w:eastAsia="Humanst521EU-Normal" w:cstheme="minorHAnsi"/>
                <w:b/>
                <w:sz w:val="17"/>
                <w:lang w:val="pl-PL"/>
              </w:rPr>
              <w:t xml:space="preserve">III. Wirusy, bakterie,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  <w:lang w:val="pl-PL"/>
              </w:rPr>
              <w:t>protisty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  <w:lang w:val="pl-PL"/>
              </w:rPr>
              <w:t xml:space="preserve"> i grzyby</w:t>
            </w:r>
          </w:p>
        </w:tc>
        <w:tc>
          <w:tcPr>
            <w:tcW w:w="1781" w:type="dxa"/>
            <w:shd w:val="clear" w:color="auto" w:fill="auto"/>
          </w:tcPr>
          <w:p w:rsidR="007E3111" w:rsidRPr="007E3111" w:rsidRDefault="007E3111" w:rsidP="007E3111">
            <w:pPr>
              <w:spacing w:before="67" w:line="206" w:lineRule="exact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13.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Budowa</w:t>
            </w:r>
            <w:proofErr w:type="spellEnd"/>
          </w:p>
          <w:p w:rsidR="007E3111" w:rsidRPr="007E3111" w:rsidRDefault="007E3111" w:rsidP="007E3111">
            <w:pPr>
              <w:spacing w:before="1" w:line="235" w:lineRule="auto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różnorodność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grzybów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Porosty</w:t>
            </w:r>
            <w:proofErr w:type="spellEnd"/>
          </w:p>
          <w:p w:rsidR="007E3111" w:rsidRPr="007E3111" w:rsidRDefault="007E3111" w:rsidP="007E3111">
            <w:pPr>
              <w:spacing w:before="61" w:line="235" w:lineRule="auto"/>
              <w:ind w:right="193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wymienia środowiska życia grzybów i porostów</w:t>
            </w:r>
          </w:p>
          <w:p w:rsidR="007E3111" w:rsidRPr="007E3111" w:rsidRDefault="007E3111" w:rsidP="007E3111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podaje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przykłady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grzybów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porostów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na podstawie okazu naturalnego lub ilustracji opisuje budowę grzybów</w:t>
            </w:r>
          </w:p>
          <w:p w:rsidR="007E3111" w:rsidRPr="007E3111" w:rsidRDefault="007E3111" w:rsidP="007E3111">
            <w:pPr>
              <w:numPr>
                <w:ilvl w:val="0"/>
                <w:numId w:val="58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eastAsia="Humanst521EU-Normal" w:cstheme="minorHAnsi"/>
                <w:i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i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i/>
                <w:color w:val="231F20"/>
                <w:sz w:val="17"/>
              </w:rPr>
              <w:t>sposoby</w:t>
            </w:r>
            <w:proofErr w:type="spellEnd"/>
            <w:r w:rsidRPr="007E3111">
              <w:rPr>
                <w:rFonts w:eastAsia="Humanst521EU-Normal"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i/>
                <w:color w:val="231F20"/>
                <w:sz w:val="17"/>
              </w:rPr>
              <w:t>rozmnażania</w:t>
            </w:r>
            <w:proofErr w:type="spellEnd"/>
            <w:r w:rsidRPr="007E3111">
              <w:rPr>
                <w:rFonts w:eastAsia="Humanst521EU-Normal"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i/>
                <w:color w:val="231F20"/>
                <w:sz w:val="17"/>
              </w:rPr>
              <w:t>się</w:t>
            </w:r>
            <w:proofErr w:type="spellEnd"/>
            <w:r w:rsidRPr="007E3111">
              <w:rPr>
                <w:rFonts w:eastAsia="Humanst521EU-Normal"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i/>
                <w:color w:val="231F20"/>
                <w:sz w:val="17"/>
              </w:rPr>
              <w:t>grzybów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57"/>
              </w:numPr>
              <w:tabs>
                <w:tab w:val="left" w:pos="227"/>
              </w:tabs>
              <w:spacing w:line="235" w:lineRule="auto"/>
              <w:ind w:right="23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49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wymienia cechy pozwalające zaklasyfikować organizm</w:t>
            </w:r>
            <w:r w:rsidRPr="007E3111">
              <w:rPr>
                <w:rFonts w:eastAsia="Humanst521EU-Normal" w:cstheme="minorHAnsi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do grzybów</w:t>
            </w:r>
          </w:p>
          <w:p w:rsidR="007E3111" w:rsidRPr="007E3111" w:rsidRDefault="007E3111" w:rsidP="007E3111">
            <w:pPr>
              <w:numPr>
                <w:ilvl w:val="0"/>
                <w:numId w:val="49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omawia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wskazaną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czynność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życiową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grzybów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49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podaje przykłady znaczenia grzybów w przyrodzie</w:t>
            </w:r>
            <w:r w:rsidRPr="007E3111">
              <w:rPr>
                <w:rFonts w:eastAsia="Humanst521EU-Normal" w:cstheme="minorHAnsi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i dla człowieka</w:t>
            </w:r>
          </w:p>
          <w:p w:rsidR="007E3111" w:rsidRPr="007E3111" w:rsidRDefault="007E3111" w:rsidP="007E3111">
            <w:pPr>
              <w:spacing w:line="235" w:lineRule="auto"/>
              <w:ind w:right="270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60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wykazuje znaczenie</w:t>
            </w:r>
            <w:r w:rsidRPr="007E3111">
              <w:rPr>
                <w:rFonts w:eastAsia="Humanst521EU-Normal" w:cstheme="minorHAnsi"/>
                <w:color w:val="231F20"/>
                <w:spacing w:val="-6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grzybów w przyrodzie i dla człowieka</w:t>
            </w:r>
          </w:p>
          <w:p w:rsidR="007E3111" w:rsidRPr="007E3111" w:rsidRDefault="007E3111" w:rsidP="007E3111">
            <w:pPr>
              <w:numPr>
                <w:ilvl w:val="0"/>
                <w:numId w:val="60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analizuje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różnorodność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budowy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grzybów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60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wyjaśnia sposoby</w:t>
            </w:r>
            <w:r w:rsidRPr="007E3111">
              <w:rPr>
                <w:rFonts w:eastAsia="Humanst521EU-Normal" w:cstheme="minorHAnsi"/>
                <w:color w:val="231F20"/>
                <w:spacing w:val="-4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oddychania i odżywiania się grzybów</w:t>
            </w:r>
          </w:p>
          <w:p w:rsidR="007E3111" w:rsidRPr="007E3111" w:rsidRDefault="007E3111" w:rsidP="007E3111">
            <w:pPr>
              <w:numPr>
                <w:ilvl w:val="0"/>
                <w:numId w:val="60"/>
              </w:numPr>
              <w:tabs>
                <w:tab w:val="left" w:pos="227"/>
              </w:tabs>
              <w:spacing w:before="2" w:line="235" w:lineRule="auto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30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określa znaczenie poszczególnych komponentów w budowie plechy porostu</w:t>
            </w:r>
          </w:p>
          <w:p w:rsidR="007E3111" w:rsidRPr="007E3111" w:rsidRDefault="007E3111" w:rsidP="007E3111">
            <w:pPr>
              <w:numPr>
                <w:ilvl w:val="0"/>
                <w:numId w:val="30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rozpoznaje różne formy morfologiczne porostów i podaje ich nazwy</w:t>
            </w:r>
          </w:p>
          <w:p w:rsidR="007E3111" w:rsidRPr="007E3111" w:rsidRDefault="007E3111" w:rsidP="007E3111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eastAsia="Humanst521EU-Normal" w:cstheme="minorHAnsi"/>
                <w:i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opisuje czynności życiowe grzybów – odżywianie, oddychanie i </w:t>
            </w:r>
            <w:r w:rsidRPr="007E3111">
              <w:rPr>
                <w:rFonts w:eastAsia="Humanst521EU-Normal" w:cstheme="minorHAnsi"/>
                <w:i/>
                <w:color w:val="231F20"/>
                <w:sz w:val="17"/>
                <w:lang w:val="pl-PL"/>
              </w:rPr>
              <w:t>rozmnażanie się</w:t>
            </w:r>
          </w:p>
          <w:p w:rsidR="007E3111" w:rsidRPr="007E3111" w:rsidRDefault="007E3111" w:rsidP="007E3111">
            <w:pPr>
              <w:jc w:val="right"/>
              <w:rPr>
                <w:rFonts w:eastAsia="Humanst521EU-Normal" w:cstheme="minorHAnsi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9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eastAsia="Humanst521EU-Normal" w:cstheme="minorHAnsi"/>
                <w:spacing w:val="2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pacing w:val="2"/>
                <w:sz w:val="17"/>
                <w:lang w:val="pl-PL"/>
              </w:rPr>
              <w:t xml:space="preserve">analizuje znaczenie grzybów w przyrodzie </w:t>
            </w:r>
            <w:r w:rsidRPr="007E3111">
              <w:rPr>
                <w:rFonts w:eastAsia="Humanst521EU-Normal" w:cstheme="minorHAnsi"/>
                <w:color w:val="231F20"/>
                <w:spacing w:val="2"/>
                <w:sz w:val="17"/>
                <w:lang w:val="pl-PL"/>
              </w:rPr>
              <w:br/>
              <w:t>i dla człowieka</w:t>
            </w:r>
          </w:p>
          <w:p w:rsidR="007E3111" w:rsidRPr="007E3111" w:rsidRDefault="007E3111" w:rsidP="007E3111">
            <w:pPr>
              <w:numPr>
                <w:ilvl w:val="0"/>
                <w:numId w:val="29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eastAsia="Humanst521EU-Normal" w:cstheme="minorHAnsi"/>
                <w:spacing w:val="2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pacing w:val="2"/>
                <w:sz w:val="17"/>
                <w:lang w:val="pl-PL"/>
              </w:rPr>
              <w:t xml:space="preserve">proponuje sposób </w:t>
            </w:r>
            <w:r w:rsidRPr="007E3111">
              <w:rPr>
                <w:rFonts w:eastAsia="Humanst521EU-Normal" w:cstheme="minorHAnsi"/>
                <w:color w:val="231F20"/>
                <w:spacing w:val="2"/>
                <w:sz w:val="17"/>
                <w:lang w:val="pl-PL"/>
              </w:rPr>
              <w:br/>
              <w:t xml:space="preserve">badania czystości powietrza na podstawie informacji o wrażliwości porostów </w:t>
            </w:r>
            <w:r w:rsidRPr="007E3111">
              <w:rPr>
                <w:rFonts w:eastAsia="Humanst521EU-Normal" w:cstheme="minorHAnsi"/>
                <w:color w:val="231F20"/>
                <w:spacing w:val="2"/>
                <w:sz w:val="17"/>
                <w:lang w:val="pl-PL"/>
              </w:rPr>
              <w:br/>
              <w:t>na zanieczyszczenia</w:t>
            </w:r>
          </w:p>
          <w:p w:rsidR="007E3111" w:rsidRPr="007E3111" w:rsidRDefault="007E3111" w:rsidP="007E3111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pacing w:val="2"/>
                <w:sz w:val="17"/>
                <w:lang w:val="pl-PL"/>
              </w:rPr>
              <w:t>wyjaśnia, dlaczego porosty określa się mianem organizmów pionierskich</w:t>
            </w:r>
          </w:p>
        </w:tc>
      </w:tr>
      <w:tr w:rsidR="007E3111" w:rsidRPr="007E3111" w:rsidTr="0081112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E3111" w:rsidRPr="007E3111" w:rsidRDefault="007E3111" w:rsidP="007E3111">
            <w:pPr>
              <w:jc w:val="center"/>
              <w:rPr>
                <w:rFonts w:eastAsia="Humanst521EU-Normal" w:cstheme="minorHAnsi"/>
                <w:sz w:val="2"/>
                <w:szCs w:val="2"/>
                <w:lang w:val="pl-PL"/>
              </w:rPr>
            </w:pPr>
            <w:r w:rsidRPr="007E3111">
              <w:rPr>
                <w:rFonts w:eastAsia="Humanst521EU-Normal" w:cstheme="minorHAnsi"/>
                <w:b/>
                <w:sz w:val="17"/>
                <w:lang w:val="pl-PL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E3111" w:rsidRPr="007E3111" w:rsidRDefault="007E3111" w:rsidP="007E3111">
            <w:pPr>
              <w:spacing w:before="62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14.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Tkanki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roślinne</w:t>
            </w:r>
            <w:proofErr w:type="spellEnd"/>
          </w:p>
          <w:p w:rsidR="007E3111" w:rsidRPr="007E3111" w:rsidRDefault="007E3111" w:rsidP="007E3111">
            <w:pPr>
              <w:spacing w:before="59" w:line="235" w:lineRule="auto"/>
              <w:ind w:right="297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8"/>
              </w:numPr>
              <w:tabs>
                <w:tab w:val="left" w:pos="227"/>
              </w:tabs>
              <w:spacing w:before="62" w:line="206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wyjaśnia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,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czym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jest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tkanka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podstawowe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rodzaje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tkanek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roślinnych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8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z pomocą nauczyciela rozpoznaje na ilustracji tkanki roślinne</w:t>
            </w:r>
          </w:p>
          <w:p w:rsidR="007E3111" w:rsidRPr="007E3111" w:rsidRDefault="007E3111" w:rsidP="007E3111">
            <w:pPr>
              <w:tabs>
                <w:tab w:val="left" w:pos="222"/>
              </w:tabs>
              <w:spacing w:before="3" w:line="235" w:lineRule="auto"/>
              <w:ind w:right="140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8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określa najważniejsze funkcje wskazanych tkanek roślinnych</w:t>
            </w:r>
          </w:p>
          <w:p w:rsidR="007E3111" w:rsidRPr="007E3111" w:rsidRDefault="007E3111" w:rsidP="007E3111">
            <w:pPr>
              <w:numPr>
                <w:ilvl w:val="0"/>
                <w:numId w:val="28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opisuje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rozmieszczenie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wskazanych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tkanek</w:t>
            </w:r>
            <w:proofErr w:type="spellEnd"/>
          </w:p>
          <w:p w:rsidR="007E3111" w:rsidRPr="007E3111" w:rsidRDefault="007E3111" w:rsidP="007E3111">
            <w:pPr>
              <w:spacing w:line="204" w:lineRule="exact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w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organizmie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roślinnym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8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rozpoznaje na ilustracji rodzaje tkanek roślinnych</w:t>
            </w:r>
          </w:p>
          <w:p w:rsidR="007E3111" w:rsidRPr="007E3111" w:rsidRDefault="007E3111" w:rsidP="007E3111">
            <w:pPr>
              <w:tabs>
                <w:tab w:val="left" w:pos="222"/>
              </w:tabs>
              <w:spacing w:before="2" w:line="235" w:lineRule="auto"/>
              <w:ind w:right="315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8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wskazuje cechy adaptacyjne tkanek roślinnych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do pełnienia określonych funkcji</w:t>
            </w:r>
          </w:p>
          <w:p w:rsidR="007E3111" w:rsidRPr="007E3111" w:rsidRDefault="007E3111" w:rsidP="007E3111">
            <w:pPr>
              <w:numPr>
                <w:ilvl w:val="0"/>
                <w:numId w:val="28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na podstawie opisu rozpoznaje wskazane tkanki roślinne</w:t>
            </w:r>
          </w:p>
          <w:p w:rsidR="007E3111" w:rsidRPr="007E3111" w:rsidRDefault="007E3111" w:rsidP="007E3111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8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rozpoznaje rodzaje tkanek roślinnych obserwowanych pod mikroskopem</w:t>
            </w:r>
          </w:p>
          <w:p w:rsidR="007E3111" w:rsidRPr="007E3111" w:rsidRDefault="007E3111" w:rsidP="007E3111">
            <w:pPr>
              <w:numPr>
                <w:ilvl w:val="0"/>
                <w:numId w:val="28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przyporządkowuje tkanki do organów i wskazuje na hierarchiczną budowę organizmu roślinnego</w:t>
            </w:r>
          </w:p>
          <w:p w:rsidR="007E3111" w:rsidRPr="007E3111" w:rsidRDefault="007E3111" w:rsidP="007E3111">
            <w:pPr>
              <w:tabs>
                <w:tab w:val="left" w:pos="222"/>
              </w:tabs>
              <w:spacing w:before="1" w:line="235" w:lineRule="auto"/>
              <w:ind w:right="297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8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analizuje związek między budową a funkcją poszczególnych tkanek roślinnych, wykazuje przystosowania tkanek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do pełnionych funkcji</w:t>
            </w:r>
          </w:p>
          <w:p w:rsidR="007E3111" w:rsidRPr="007E3111" w:rsidRDefault="007E3111" w:rsidP="007E3111">
            <w:pPr>
              <w:spacing w:line="235" w:lineRule="auto"/>
              <w:ind w:right="227"/>
              <w:rPr>
                <w:rFonts w:eastAsia="Humanst521EU-Normal" w:cstheme="minorHAnsi"/>
                <w:sz w:val="17"/>
                <w:lang w:val="pl-PL"/>
              </w:rPr>
            </w:pPr>
          </w:p>
        </w:tc>
      </w:tr>
      <w:tr w:rsidR="007E3111" w:rsidRPr="007E3111" w:rsidTr="0081112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E3111" w:rsidRPr="007E3111" w:rsidRDefault="007E3111" w:rsidP="007E3111">
            <w:pPr>
              <w:jc w:val="center"/>
              <w:rPr>
                <w:rFonts w:eastAsia="Humanst521EU-Normal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7E3111" w:rsidRPr="007E3111" w:rsidRDefault="007E3111" w:rsidP="007E3111">
            <w:pPr>
              <w:spacing w:before="65" w:line="235" w:lineRule="auto"/>
              <w:ind w:right="198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15.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Korzeń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– organ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podziemny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rośliny</w:t>
            </w:r>
            <w:proofErr w:type="spellEnd"/>
          </w:p>
          <w:p w:rsidR="007E3111" w:rsidRPr="007E3111" w:rsidRDefault="007E3111" w:rsidP="007E3111">
            <w:pPr>
              <w:spacing w:before="62"/>
              <w:rPr>
                <w:rFonts w:eastAsia="Humanst521EU-Normal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8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podstawowe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funkcje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korzenia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8"/>
              </w:numPr>
              <w:tabs>
                <w:tab w:val="left" w:pos="227"/>
              </w:tabs>
              <w:spacing w:line="237" w:lineRule="auto"/>
              <w:ind w:right="273"/>
              <w:rPr>
                <w:rFonts w:eastAsia="Humanst521EU-Normal" w:cstheme="minorHAnsi"/>
                <w:i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i/>
                <w:color w:val="231F20"/>
                <w:sz w:val="17"/>
              </w:rPr>
              <w:t>rozpoznaje</w:t>
            </w:r>
            <w:proofErr w:type="spellEnd"/>
            <w:r w:rsidRPr="007E3111">
              <w:rPr>
                <w:rFonts w:eastAsia="Humanst521EU-Normal"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i/>
                <w:color w:val="231F20"/>
                <w:sz w:val="17"/>
              </w:rPr>
              <w:t>systemy</w:t>
            </w:r>
            <w:proofErr w:type="spellEnd"/>
            <w:r w:rsidRPr="007E3111">
              <w:rPr>
                <w:rFonts w:eastAsia="Humanst521EU-Normal"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i/>
                <w:color w:val="231F20"/>
                <w:sz w:val="17"/>
              </w:rPr>
              <w:t>korzeniowe</w:t>
            </w:r>
            <w:proofErr w:type="spellEnd"/>
          </w:p>
          <w:p w:rsidR="007E3111" w:rsidRPr="007E3111" w:rsidRDefault="007E3111" w:rsidP="007E3111">
            <w:pPr>
              <w:tabs>
                <w:tab w:val="left" w:pos="227"/>
              </w:tabs>
              <w:spacing w:before="62" w:line="206" w:lineRule="exact"/>
              <w:rPr>
                <w:rFonts w:eastAsia="Humanst521EU-Normal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8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rozpoznaje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na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ilustracjach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modyfikacje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korzeni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omawia budowę</w:t>
            </w:r>
            <w:r w:rsidRPr="007E3111">
              <w:rPr>
                <w:rFonts w:eastAsia="Humanst521EU-Normal" w:cstheme="minorHAnsi"/>
                <w:color w:val="231F20"/>
                <w:spacing w:val="-4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zewnętrzną korzenia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i jego podział</w:t>
            </w:r>
          </w:p>
          <w:p w:rsidR="007E3111" w:rsidRPr="007E3111" w:rsidRDefault="007E3111" w:rsidP="007E3111">
            <w:pPr>
              <w:spacing w:line="206" w:lineRule="exact"/>
              <w:ind w:right="194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na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poszczególne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strefy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8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wykazuje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związek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modyfikacji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korzenia</w:t>
            </w:r>
            <w:proofErr w:type="spellEnd"/>
          </w:p>
          <w:p w:rsidR="007E3111" w:rsidRPr="007E3111" w:rsidRDefault="007E3111" w:rsidP="007E3111">
            <w:pPr>
              <w:spacing w:before="2" w:line="235" w:lineRule="auto"/>
              <w:ind w:right="148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z adaptacją do środowiska zajmowanego przez roślinę</w:t>
            </w:r>
          </w:p>
          <w:p w:rsidR="007E3111" w:rsidRPr="007E3111" w:rsidRDefault="007E3111" w:rsidP="007E3111">
            <w:pPr>
              <w:numPr>
                <w:ilvl w:val="0"/>
                <w:numId w:val="28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opisuje przyrost korzenia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8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eastAsia="Humanst521EU-Normal" w:cstheme="minorHAnsi"/>
                <w:color w:val="231F20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wykorzystuje wiedzę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o tkankach do wyjaśnienia sposobu pobierania wody przez roślinę</w:t>
            </w:r>
          </w:p>
          <w:p w:rsidR="007E3111" w:rsidRPr="007E3111" w:rsidRDefault="007E3111" w:rsidP="007E3111">
            <w:pPr>
              <w:numPr>
                <w:ilvl w:val="0"/>
                <w:numId w:val="28"/>
              </w:numPr>
              <w:tabs>
                <w:tab w:val="left" w:pos="227"/>
              </w:tabs>
              <w:spacing w:line="206" w:lineRule="exact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8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projektuje doświadczenie świadczące o przewodzeniu wody z korzenia w górę rośliny</w:t>
            </w:r>
          </w:p>
        </w:tc>
      </w:tr>
    </w:tbl>
    <w:p w:rsidR="007E3111" w:rsidRPr="007E3111" w:rsidRDefault="007E3111" w:rsidP="007E3111">
      <w:pPr>
        <w:widowControl w:val="0"/>
        <w:autoSpaceDE w:val="0"/>
        <w:autoSpaceDN w:val="0"/>
        <w:spacing w:after="0" w:line="235" w:lineRule="auto"/>
        <w:rPr>
          <w:rFonts w:eastAsia="Humanst521EU-Normal" w:cstheme="minorHAnsi"/>
          <w:sz w:val="17"/>
        </w:rPr>
        <w:sectPr w:rsidR="007E3111" w:rsidRPr="007E3111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E3111" w:rsidRPr="007E3111" w:rsidTr="0081112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E3111" w:rsidRPr="007E3111" w:rsidRDefault="007E3111" w:rsidP="007E3111">
            <w:pPr>
              <w:jc w:val="center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lastRenderedPageBreak/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E3111" w:rsidRPr="007E3111" w:rsidRDefault="007E3111" w:rsidP="007E3111">
            <w:pPr>
              <w:ind w:right="613"/>
              <w:jc w:val="center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Temat</w:t>
            </w:r>
            <w:proofErr w:type="spellEnd"/>
          </w:p>
        </w:tc>
        <w:tc>
          <w:tcPr>
            <w:tcW w:w="11340" w:type="dxa"/>
            <w:gridSpan w:val="5"/>
            <w:shd w:val="clear" w:color="auto" w:fill="auto"/>
          </w:tcPr>
          <w:p w:rsidR="007E3111" w:rsidRPr="007E3111" w:rsidRDefault="007E3111" w:rsidP="007E3111">
            <w:pPr>
              <w:spacing w:before="92"/>
              <w:ind w:right="4975"/>
              <w:jc w:val="center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Poziom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wymagań</w:t>
            </w:r>
            <w:proofErr w:type="spellEnd"/>
          </w:p>
        </w:tc>
      </w:tr>
      <w:tr w:rsidR="007E3111" w:rsidRPr="007E3111" w:rsidTr="0081112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bardzo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celująca</w:t>
            </w:r>
            <w:proofErr w:type="spellEnd"/>
          </w:p>
        </w:tc>
      </w:tr>
      <w:tr w:rsidR="007E3111" w:rsidRPr="007E3111" w:rsidTr="00811128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E3111" w:rsidRPr="007E3111" w:rsidRDefault="007E3111" w:rsidP="007E3111">
            <w:pPr>
              <w:spacing w:before="1"/>
              <w:jc w:val="center"/>
              <w:rPr>
                <w:rFonts w:eastAsia="Humanst521EU-Normal" w:cstheme="minorHAnsi"/>
                <w:b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b/>
                <w:sz w:val="17"/>
                <w:lang w:val="pl-PL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spacing w:before="62" w:line="206" w:lineRule="exact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16.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Pęd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Budowa</w:t>
            </w:r>
            <w:proofErr w:type="spellEnd"/>
          </w:p>
          <w:p w:rsidR="007E3111" w:rsidRPr="007E3111" w:rsidRDefault="007E3111" w:rsidP="007E3111">
            <w:pPr>
              <w:spacing w:line="206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funkcje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łodygi</w:t>
            </w:r>
            <w:proofErr w:type="spellEnd"/>
          </w:p>
          <w:p w:rsidR="007E3111" w:rsidRPr="007E3111" w:rsidRDefault="007E3111" w:rsidP="007E3111">
            <w:pPr>
              <w:spacing w:before="61" w:line="235" w:lineRule="auto"/>
              <w:ind w:right="441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7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wymienia nazwy elementów budowy zewnętrznej pędu</w:t>
            </w:r>
          </w:p>
          <w:p w:rsidR="007E3111" w:rsidRPr="007E3111" w:rsidRDefault="007E3111" w:rsidP="007E3111">
            <w:pPr>
              <w:numPr>
                <w:ilvl w:val="0"/>
                <w:numId w:val="27"/>
              </w:numPr>
              <w:tabs>
                <w:tab w:val="left" w:pos="226"/>
              </w:tabs>
              <w:spacing w:line="206" w:lineRule="exact"/>
              <w:ind w:right="92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funkcje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łodygi</w:t>
            </w:r>
            <w:proofErr w:type="spellEnd"/>
          </w:p>
          <w:p w:rsidR="007E3111" w:rsidRPr="007E3111" w:rsidRDefault="007E3111" w:rsidP="007E3111">
            <w:pPr>
              <w:tabs>
                <w:tab w:val="left" w:pos="222"/>
              </w:tabs>
              <w:spacing w:line="235" w:lineRule="auto"/>
              <w:ind w:right="125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7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wyjaśnia różnicę między pędem a łodygą</w:t>
            </w:r>
          </w:p>
          <w:p w:rsidR="007E3111" w:rsidRPr="007E3111" w:rsidRDefault="007E3111" w:rsidP="007E3111">
            <w:pPr>
              <w:numPr>
                <w:ilvl w:val="0"/>
                <w:numId w:val="27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wskazuje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części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łodygi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roślin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zielnych</w:t>
            </w:r>
            <w:proofErr w:type="spellEnd"/>
          </w:p>
          <w:p w:rsidR="007E3111" w:rsidRPr="007E3111" w:rsidRDefault="007E3111" w:rsidP="007E3111">
            <w:pPr>
              <w:tabs>
                <w:tab w:val="left" w:pos="222"/>
              </w:tabs>
              <w:spacing w:line="235" w:lineRule="auto"/>
              <w:ind w:right="71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7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omawia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funkcje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poszczególnych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elementów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pędu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7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na okazie roślinnym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 xml:space="preserve">lub ilustracji wskazuje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6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6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wykorzystuje wiedzę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o tkankach do wyjaśniania budowy i funkcji łodygi</w:t>
            </w:r>
          </w:p>
          <w:p w:rsidR="007E3111" w:rsidRPr="007E3111" w:rsidRDefault="007E3111" w:rsidP="007E3111">
            <w:pPr>
              <w:rPr>
                <w:rFonts w:eastAsia="Humanst521EU-Normal" w:cstheme="minorHAnsi"/>
                <w:lang w:val="pl-PL"/>
              </w:rPr>
            </w:pPr>
          </w:p>
        </w:tc>
      </w:tr>
      <w:tr w:rsidR="007E3111" w:rsidRPr="007E3111" w:rsidTr="00811128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spacing w:before="65" w:line="235" w:lineRule="auto"/>
              <w:ind w:right="284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17.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Liść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–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wytwórnia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pokarmu</w:t>
            </w:r>
            <w:proofErr w:type="spellEnd"/>
          </w:p>
          <w:p w:rsidR="007E3111" w:rsidRPr="007E3111" w:rsidRDefault="007E3111" w:rsidP="007E3111">
            <w:pPr>
              <w:spacing w:before="61" w:line="235" w:lineRule="auto"/>
              <w:ind w:right="235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5"/>
              </w:numPr>
              <w:tabs>
                <w:tab w:val="left" w:pos="226"/>
              </w:tabs>
              <w:spacing w:before="62" w:line="206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funkcje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liści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rozpoznaje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elementy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budowy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liścia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5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na materiale zielnikowym lub ilustracji wykazuje związek budowy liścia</w:t>
            </w:r>
          </w:p>
          <w:p w:rsidR="007E3111" w:rsidRPr="007E3111" w:rsidRDefault="007E3111" w:rsidP="007E3111">
            <w:pPr>
              <w:spacing w:before="3" w:line="235" w:lineRule="auto"/>
              <w:ind w:right="309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4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na podstawie materiału zielnikowego lub ilustracji rozpoznaje różne modyfikacje liści</w:t>
            </w:r>
          </w:p>
          <w:p w:rsidR="007E3111" w:rsidRPr="007E3111" w:rsidRDefault="007E3111" w:rsidP="007E3111">
            <w:pPr>
              <w:numPr>
                <w:ilvl w:val="0"/>
                <w:numId w:val="24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rozróżnia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typy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ulistnienia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łodygi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4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analizuje modyfikacje liści ze względu na środowisko zajmowane przez roślinę</w:t>
            </w:r>
          </w:p>
          <w:p w:rsidR="007E3111" w:rsidRPr="007E3111" w:rsidRDefault="007E3111" w:rsidP="007E3111">
            <w:pPr>
              <w:spacing w:line="204" w:lineRule="exact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61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wykorzystuje wiedzę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o tkankach do wyjaśniania budowy i funkcji liści</w:t>
            </w:r>
          </w:p>
          <w:p w:rsidR="007E3111" w:rsidRPr="007E3111" w:rsidRDefault="007E3111" w:rsidP="007E3111">
            <w:pPr>
              <w:tabs>
                <w:tab w:val="left" w:pos="221"/>
              </w:tabs>
              <w:spacing w:line="235" w:lineRule="auto"/>
              <w:ind w:right="50"/>
              <w:rPr>
                <w:rFonts w:eastAsia="Humanst521EU-Normal" w:cstheme="minorHAnsi"/>
                <w:sz w:val="17"/>
                <w:lang w:val="pl-PL"/>
              </w:rPr>
            </w:pPr>
          </w:p>
        </w:tc>
      </w:tr>
      <w:tr w:rsidR="007E3111" w:rsidRPr="007E3111" w:rsidTr="00811128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E3111" w:rsidRPr="007E3111" w:rsidRDefault="007E3111" w:rsidP="007E3111">
            <w:pPr>
              <w:jc w:val="center"/>
              <w:rPr>
                <w:rFonts w:eastAsia="Humanst521EU-Normal" w:cstheme="minorHAnsi"/>
                <w:sz w:val="2"/>
                <w:szCs w:val="2"/>
              </w:rPr>
            </w:pPr>
            <w:r w:rsidRPr="007E3111">
              <w:rPr>
                <w:rFonts w:eastAsia="Humanst521EU-Normal" w:cstheme="minorHAnsi"/>
                <w:b/>
                <w:sz w:val="17"/>
              </w:rPr>
              <w:t xml:space="preserve">V.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Różnorodność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roślin</w:t>
            </w:r>
            <w:proofErr w:type="spellEnd"/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spacing w:before="67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18.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Mchy</w:t>
            </w:r>
            <w:proofErr w:type="spellEnd"/>
          </w:p>
          <w:p w:rsidR="007E3111" w:rsidRPr="007E3111" w:rsidRDefault="007E3111" w:rsidP="007E3111">
            <w:pPr>
              <w:rPr>
                <w:rFonts w:eastAsia="Swis721BlkCnEU-Italic" w:cstheme="minorHAnsi"/>
                <w:i/>
                <w:sz w:val="17"/>
                <w:szCs w:val="15"/>
              </w:rPr>
            </w:pPr>
          </w:p>
          <w:p w:rsidR="007E3111" w:rsidRPr="007E3111" w:rsidRDefault="007E3111" w:rsidP="007E3111">
            <w:pPr>
              <w:spacing w:before="65" w:line="235" w:lineRule="auto"/>
              <w:ind w:right="284"/>
              <w:rPr>
                <w:rFonts w:eastAsia="Humanst521EU-Normal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lub żywych okazów rozpoznaje mchy wśród innych roślin</w:t>
            </w:r>
          </w:p>
          <w:p w:rsidR="007E3111" w:rsidRPr="007E3111" w:rsidRDefault="007E3111" w:rsidP="007E3111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miejsca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występowania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mchów</w:t>
            </w:r>
            <w:proofErr w:type="spellEnd"/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5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podaje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nazwy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elementów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budowy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mchów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z pomocą nauczyciela przeprowadza doświadczenie wykazujące zdolność wchłaniania wody przez mchy</w:t>
            </w:r>
          </w:p>
          <w:p w:rsidR="007E3111" w:rsidRPr="007E3111" w:rsidRDefault="007E3111" w:rsidP="007E3111">
            <w:pPr>
              <w:tabs>
                <w:tab w:val="left" w:pos="225"/>
              </w:tabs>
              <w:spacing w:before="65" w:line="235" w:lineRule="auto"/>
              <w:ind w:right="296"/>
              <w:rPr>
                <w:rFonts w:eastAsia="Humanst521EU-Normal" w:cstheme="minorHAns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63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lub żywych okazów rozpoznaje elementy budowy mchów</w:t>
            </w:r>
          </w:p>
          <w:p w:rsidR="007E3111" w:rsidRPr="007E3111" w:rsidRDefault="007E3111" w:rsidP="007E3111">
            <w:pPr>
              <w:spacing w:line="205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wyjaśnia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ich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funkcje</w:t>
            </w:r>
            <w:proofErr w:type="spellEnd"/>
          </w:p>
          <w:p w:rsidR="007E3111" w:rsidRPr="007E3111" w:rsidRDefault="007E3111" w:rsidP="007E3111">
            <w:pPr>
              <w:tabs>
                <w:tab w:val="left" w:pos="227"/>
              </w:tabs>
              <w:spacing w:line="237" w:lineRule="auto"/>
              <w:ind w:right="447"/>
              <w:rPr>
                <w:rFonts w:eastAsia="Humanst521EU-Normal" w:cstheme="minorHAnsi"/>
                <w:i/>
                <w:sz w:val="17"/>
              </w:rPr>
            </w:pPr>
          </w:p>
          <w:p w:rsidR="007E3111" w:rsidRPr="007E3111" w:rsidRDefault="007E3111" w:rsidP="007E3111">
            <w:pPr>
              <w:numPr>
                <w:ilvl w:val="0"/>
                <w:numId w:val="62"/>
              </w:numPr>
              <w:tabs>
                <w:tab w:val="left" w:pos="227"/>
              </w:tabs>
              <w:spacing w:line="235" w:lineRule="auto"/>
              <w:ind w:right="85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omawia znaczenie mchów w przyrodzie i dla człowieka</w:t>
            </w:r>
          </w:p>
          <w:p w:rsidR="007E3111" w:rsidRPr="007E3111" w:rsidRDefault="007E3111" w:rsidP="007E3111">
            <w:pPr>
              <w:numPr>
                <w:ilvl w:val="0"/>
                <w:numId w:val="62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4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wyjaśnia, dlaczego mchy uważane są za najprostsze rośliny lądowe</w:t>
            </w:r>
          </w:p>
          <w:p w:rsidR="007E3111" w:rsidRPr="007E3111" w:rsidRDefault="007E3111" w:rsidP="007E3111">
            <w:pPr>
              <w:numPr>
                <w:ilvl w:val="0"/>
                <w:numId w:val="24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4"/>
              </w:numPr>
              <w:tabs>
                <w:tab w:val="left" w:pos="227"/>
              </w:tabs>
              <w:spacing w:before="70" w:line="235" w:lineRule="auto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samodzielnie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planuje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r w:rsidRPr="007E3111">
              <w:rPr>
                <w:rFonts w:eastAsia="Humanst521EU-Normal" w:cstheme="minorHAnsi"/>
                <w:color w:val="231F20"/>
                <w:sz w:val="17"/>
              </w:rPr>
              <w:br/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przeprowadza</w:t>
            </w:r>
            <w:proofErr w:type="spellEnd"/>
          </w:p>
          <w:p w:rsidR="007E3111" w:rsidRPr="007E3111" w:rsidRDefault="007E3111" w:rsidP="007E3111">
            <w:pPr>
              <w:spacing w:before="2" w:line="235" w:lineRule="auto"/>
              <w:ind w:right="177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doświadczenie wykazujące zdolność wchłaniania wody przez mchy</w:t>
            </w:r>
          </w:p>
          <w:p w:rsidR="007E3111" w:rsidRPr="007E3111" w:rsidRDefault="007E3111" w:rsidP="007E3111">
            <w:pPr>
              <w:numPr>
                <w:ilvl w:val="0"/>
                <w:numId w:val="24"/>
              </w:numPr>
              <w:tabs>
                <w:tab w:val="left" w:pos="227"/>
              </w:tabs>
              <w:spacing w:line="205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na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podstawie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informacji</w:t>
            </w:r>
            <w:proofErr w:type="spellEnd"/>
          </w:p>
          <w:p w:rsidR="007E3111" w:rsidRPr="007E3111" w:rsidRDefault="007E3111" w:rsidP="007E3111">
            <w:pPr>
              <w:spacing w:before="1" w:line="235" w:lineRule="auto"/>
              <w:ind w:right="54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o budowie mchów wykazuje ich rolę w przyrodzie</w:t>
            </w:r>
          </w:p>
          <w:p w:rsidR="007E3111" w:rsidRPr="007E3111" w:rsidRDefault="007E3111" w:rsidP="007E3111">
            <w:pPr>
              <w:tabs>
                <w:tab w:val="left" w:pos="225"/>
              </w:tabs>
              <w:spacing w:before="62" w:line="206" w:lineRule="exact"/>
              <w:rPr>
                <w:rFonts w:eastAsia="Humanst521EU-Normal" w:cstheme="minorHAnsi"/>
                <w:color w:val="231F20"/>
                <w:sz w:val="17"/>
                <w:lang w:val="pl-PL"/>
              </w:rPr>
            </w:pPr>
          </w:p>
        </w:tc>
      </w:tr>
      <w:tr w:rsidR="007E3111" w:rsidRPr="007E3111" w:rsidTr="00811128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spacing w:before="62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19.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Paprotniki</w:t>
            </w:r>
            <w:proofErr w:type="spellEnd"/>
          </w:p>
          <w:p w:rsidR="007E3111" w:rsidRPr="007E3111" w:rsidRDefault="007E3111" w:rsidP="007E3111">
            <w:pPr>
              <w:spacing w:before="67"/>
              <w:rPr>
                <w:rFonts w:eastAsia="Humanst521EU-Normal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miejsca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występowania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paprotników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lub żywych okazów rozpoznaje paprotniki wśród innych roślin</w:t>
            </w:r>
          </w:p>
          <w:p w:rsidR="007E3111" w:rsidRPr="007E3111" w:rsidRDefault="007E3111" w:rsidP="007E3111">
            <w:pPr>
              <w:tabs>
                <w:tab w:val="left" w:pos="227"/>
              </w:tabs>
              <w:spacing w:before="70" w:line="235" w:lineRule="auto"/>
              <w:ind w:right="139"/>
              <w:rPr>
                <w:rFonts w:eastAsia="Humanst521EU-Normal" w:cstheme="minorHAns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5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podaje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nazwy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organów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paproci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wyjaśnia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rolę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poszczególnych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organów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paprotników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5"/>
              </w:numPr>
              <w:tabs>
                <w:tab w:val="left" w:pos="227"/>
              </w:tabs>
              <w:spacing w:line="205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rozpoznaje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,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korzystając</w:t>
            </w:r>
            <w:proofErr w:type="spellEnd"/>
          </w:p>
          <w:p w:rsidR="007E3111" w:rsidRPr="007E3111" w:rsidRDefault="007E3111" w:rsidP="007E3111">
            <w:pPr>
              <w:spacing w:before="1" w:line="235" w:lineRule="auto"/>
              <w:ind w:right="76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wyjaśnia znaczenie paprotników w przyrodzie i dla człowieka</w:t>
            </w:r>
          </w:p>
          <w:p w:rsidR="007E3111" w:rsidRPr="007E3111" w:rsidRDefault="007E3111" w:rsidP="007E3111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rozpoznaje, korzystając z atlasów roślin, pięć gatunków rodzimych paprotników</w:t>
            </w:r>
          </w:p>
          <w:p w:rsidR="007E3111" w:rsidRPr="007E3111" w:rsidRDefault="007E3111" w:rsidP="007E3111">
            <w:pPr>
              <w:tabs>
                <w:tab w:val="left" w:pos="227"/>
              </w:tabs>
              <w:spacing w:before="1" w:line="237" w:lineRule="auto"/>
              <w:ind w:right="100"/>
              <w:rPr>
                <w:rFonts w:eastAsia="Humanst521EU-Normal" w:cstheme="minorHAnsi"/>
                <w:i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lub żywych okazów wykazuje różnorodność organizmów zaliczanych do paprotników</w:t>
            </w:r>
          </w:p>
          <w:p w:rsidR="007E3111" w:rsidRPr="007E3111" w:rsidRDefault="007E3111" w:rsidP="007E3111">
            <w:pPr>
              <w:numPr>
                <w:ilvl w:val="0"/>
                <w:numId w:val="25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porównuje budowę poszczególnych organów u paprotników</w:t>
            </w:r>
          </w:p>
          <w:p w:rsidR="007E3111" w:rsidRPr="007E3111" w:rsidRDefault="007E3111" w:rsidP="007E3111">
            <w:pPr>
              <w:numPr>
                <w:ilvl w:val="0"/>
                <w:numId w:val="25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wykonuje portfolio dotyczące różnorodności paprotników</w:t>
            </w:r>
          </w:p>
        </w:tc>
      </w:tr>
    </w:tbl>
    <w:p w:rsidR="007E3111" w:rsidRPr="007E3111" w:rsidRDefault="007E3111" w:rsidP="007E3111">
      <w:pPr>
        <w:widowControl w:val="0"/>
        <w:autoSpaceDE w:val="0"/>
        <w:autoSpaceDN w:val="0"/>
        <w:spacing w:after="0" w:line="235" w:lineRule="auto"/>
        <w:rPr>
          <w:rFonts w:eastAsia="Humanst521EU-Normal" w:cstheme="minorHAnsi"/>
          <w:sz w:val="17"/>
        </w:rPr>
        <w:sectPr w:rsidR="007E3111" w:rsidRPr="007E3111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7E3111" w:rsidRPr="007E3111" w:rsidTr="0081112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E3111" w:rsidRPr="007E3111" w:rsidRDefault="007E3111" w:rsidP="007E3111">
            <w:pPr>
              <w:jc w:val="center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lastRenderedPageBreak/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7E3111" w:rsidRPr="007E3111" w:rsidRDefault="007E3111" w:rsidP="007E3111">
            <w:pPr>
              <w:ind w:right="613"/>
              <w:jc w:val="center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Temat</w:t>
            </w:r>
            <w:proofErr w:type="spellEnd"/>
          </w:p>
        </w:tc>
        <w:tc>
          <w:tcPr>
            <w:tcW w:w="11351" w:type="dxa"/>
            <w:gridSpan w:val="5"/>
            <w:shd w:val="clear" w:color="auto" w:fill="auto"/>
          </w:tcPr>
          <w:p w:rsidR="007E3111" w:rsidRPr="007E3111" w:rsidRDefault="007E3111" w:rsidP="007E3111">
            <w:pPr>
              <w:spacing w:before="92"/>
              <w:ind w:right="4975"/>
              <w:jc w:val="center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Poziom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wymagań</w:t>
            </w:r>
            <w:proofErr w:type="spellEnd"/>
          </w:p>
        </w:tc>
      </w:tr>
      <w:tr w:rsidR="007E3111" w:rsidRPr="007E3111" w:rsidTr="00811128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bardzo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87"/>
              <w:rPr>
                <w:rFonts w:eastAsia="Humanst521EU-Normal" w:cstheme="minorHAnsi"/>
                <w:b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ocena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celująca</w:t>
            </w:r>
            <w:proofErr w:type="spellEnd"/>
          </w:p>
        </w:tc>
      </w:tr>
      <w:tr w:rsidR="007E3111" w:rsidRPr="007E3111" w:rsidTr="00811128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E3111" w:rsidRPr="007E3111" w:rsidRDefault="007E3111" w:rsidP="007E3111">
            <w:pPr>
              <w:spacing w:before="1"/>
              <w:jc w:val="center"/>
              <w:rPr>
                <w:rFonts w:eastAsia="Humanst521EU-Normal" w:cstheme="minorHAnsi"/>
                <w:b/>
                <w:sz w:val="17"/>
              </w:rPr>
            </w:pPr>
            <w:r w:rsidRPr="007E3111">
              <w:rPr>
                <w:rFonts w:eastAsia="Humanst521EU-Normal" w:cstheme="minorHAnsi"/>
                <w:b/>
                <w:sz w:val="17"/>
              </w:rPr>
              <w:t xml:space="preserve">V.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Różnorodność</w:t>
            </w:r>
            <w:proofErr w:type="spellEnd"/>
            <w:r w:rsidRPr="007E3111">
              <w:rPr>
                <w:rFonts w:eastAsia="Humanst521EU-Normal" w:cstheme="minorHAnsi"/>
                <w:b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b/>
                <w:sz w:val="17"/>
              </w:rPr>
              <w:t>roślin</w:t>
            </w:r>
            <w:proofErr w:type="spellEnd"/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spacing w:before="62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20.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Nagonasienne</w:t>
            </w:r>
            <w:proofErr w:type="spellEnd"/>
          </w:p>
          <w:p w:rsidR="007E3111" w:rsidRPr="007E3111" w:rsidRDefault="007E3111" w:rsidP="007E3111">
            <w:pPr>
              <w:spacing w:before="61" w:line="235" w:lineRule="auto"/>
              <w:ind w:right="141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miejsca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występowania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roślin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nagonasiennych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wyjaśnia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funkcje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kwiatów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nasion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omawia budowę rośliny nagonasiennej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na przykładzie sosny</w:t>
            </w:r>
          </w:p>
          <w:p w:rsidR="007E3111" w:rsidRPr="007E3111" w:rsidRDefault="007E3111" w:rsidP="007E3111">
            <w:pPr>
              <w:tabs>
                <w:tab w:val="left" w:pos="222"/>
              </w:tabs>
              <w:spacing w:before="2" w:line="235" w:lineRule="auto"/>
              <w:ind w:right="188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64"/>
              </w:numPr>
              <w:tabs>
                <w:tab w:val="left" w:pos="226"/>
              </w:tabs>
              <w:spacing w:before="62" w:line="205" w:lineRule="exact"/>
              <w:rPr>
                <w:rFonts w:eastAsia="Humanst521EU-Normal" w:cstheme="minorHAnsi"/>
                <w:i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i/>
                <w:color w:val="231F20"/>
                <w:sz w:val="17"/>
              </w:rPr>
              <w:t>analizuje</w:t>
            </w:r>
            <w:proofErr w:type="spellEnd"/>
            <w:r w:rsidRPr="007E3111">
              <w:rPr>
                <w:rFonts w:eastAsia="Humanst521EU-Normal"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i/>
                <w:color w:val="231F20"/>
                <w:sz w:val="17"/>
              </w:rPr>
              <w:t>cykl</w:t>
            </w:r>
            <w:proofErr w:type="spellEnd"/>
            <w:r w:rsidRPr="007E3111">
              <w:rPr>
                <w:rFonts w:eastAsia="Humanst521EU-Normal"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i/>
                <w:color w:val="231F20"/>
                <w:sz w:val="17"/>
              </w:rPr>
              <w:t>rozwojowy</w:t>
            </w:r>
            <w:proofErr w:type="spellEnd"/>
            <w:r w:rsidRPr="007E3111">
              <w:rPr>
                <w:rFonts w:eastAsia="Humanst521EU-Normal"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i/>
                <w:color w:val="231F20"/>
                <w:sz w:val="17"/>
              </w:rPr>
              <w:t>sosny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5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przystosowania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roślin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nagonasiennych</w:t>
            </w:r>
            <w:proofErr w:type="spellEnd"/>
          </w:p>
          <w:p w:rsidR="007E3111" w:rsidRPr="007E3111" w:rsidRDefault="007E3111" w:rsidP="007E3111">
            <w:pPr>
              <w:spacing w:line="206" w:lineRule="exact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do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warunków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życia</w:t>
            </w:r>
            <w:proofErr w:type="spellEnd"/>
          </w:p>
          <w:p w:rsidR="007E3111" w:rsidRPr="007E3111" w:rsidRDefault="007E3111" w:rsidP="007E3111">
            <w:pPr>
              <w:tabs>
                <w:tab w:val="left" w:pos="222"/>
              </w:tabs>
              <w:spacing w:line="235" w:lineRule="auto"/>
              <w:ind w:right="184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wykazuje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przystosowania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roślin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nagonasiennych</w:t>
            </w:r>
            <w:proofErr w:type="spellEnd"/>
          </w:p>
          <w:p w:rsidR="007E3111" w:rsidRPr="007E3111" w:rsidRDefault="007E3111" w:rsidP="007E3111">
            <w:pPr>
              <w:spacing w:line="204" w:lineRule="exact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do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środowiska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omawia znaczenie roślin nagonasiennych</w:t>
            </w:r>
            <w:r w:rsidRPr="007E3111">
              <w:rPr>
                <w:rFonts w:eastAsia="Humanst521EU-Normal" w:cstheme="minorHAnsi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sz w:val="17"/>
                <w:lang w:val="pl-PL"/>
              </w:rPr>
              <w:br/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 przyrodzie i dla człowieka</w:t>
            </w:r>
          </w:p>
          <w:p w:rsidR="007E3111" w:rsidRPr="007E3111" w:rsidRDefault="007E3111" w:rsidP="007E3111">
            <w:pPr>
              <w:spacing w:line="235" w:lineRule="auto"/>
              <w:ind w:right="330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65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rozpoznaje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rodzime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gatunki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roślin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nagonasiennych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65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określa, z jakiego gatunku drzewa lub krzewu pochodzi wskazana szyszka</w:t>
            </w:r>
          </w:p>
        </w:tc>
      </w:tr>
      <w:tr w:rsidR="007E3111" w:rsidRPr="007E3111" w:rsidTr="00811128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7E3111" w:rsidRPr="007E3111" w:rsidRDefault="007E3111" w:rsidP="007E3111">
            <w:pPr>
              <w:spacing w:before="62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21.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Okrytonasienne</w:t>
            </w:r>
            <w:proofErr w:type="spellEnd"/>
          </w:p>
          <w:p w:rsidR="007E3111" w:rsidRPr="007E3111" w:rsidRDefault="007E3111" w:rsidP="007E3111">
            <w:pPr>
              <w:spacing w:before="57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5" w:lineRule="auto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miejsca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występowania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roślin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okrytonasiennych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na podstawie ilustracji lub żywych okazów rozpoznaje rośliny okrytonasienne wśród innych roślin</w:t>
            </w:r>
          </w:p>
          <w:p w:rsidR="007E3111" w:rsidRPr="007E3111" w:rsidRDefault="007E3111" w:rsidP="007E3111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na ilustracji lub żywym okazie rozpoznaje organy roślinne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1"/>
              </w:numPr>
              <w:tabs>
                <w:tab w:val="left" w:pos="225"/>
              </w:tabs>
              <w:spacing w:before="65" w:line="235" w:lineRule="auto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na podstawie ilustracji, żywego lub zielnikowego okazu roślinnego wykazuje różnorodność form roślin okrytonasiennych</w:t>
            </w:r>
          </w:p>
          <w:p w:rsidR="007E3111" w:rsidRPr="007E3111" w:rsidRDefault="007E3111" w:rsidP="007E3111">
            <w:pPr>
              <w:numPr>
                <w:ilvl w:val="0"/>
                <w:numId w:val="21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podaje nazwy elementów budowy kwiatu odróżnia kwiat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1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omawia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funkcje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poszczególnych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elementów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kwiatu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1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rozpoznaje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formy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roślin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okrytonasiennych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1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sposoby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zapylania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kwiatów</w:t>
            </w:r>
            <w:proofErr w:type="spellEnd"/>
          </w:p>
          <w:p w:rsidR="007E3111" w:rsidRPr="007E3111" w:rsidRDefault="007E3111" w:rsidP="007E3111">
            <w:pPr>
              <w:rPr>
                <w:rFonts w:eastAsia="Swis721BlkCnEU-Italic" w:cstheme="minorHAnsi"/>
                <w:i/>
                <w:sz w:val="17"/>
                <w:szCs w:val="15"/>
              </w:rPr>
            </w:pPr>
          </w:p>
          <w:p w:rsidR="007E3111" w:rsidRPr="007E3111" w:rsidRDefault="007E3111" w:rsidP="007E3111">
            <w:pPr>
              <w:tabs>
                <w:tab w:val="left" w:pos="221"/>
              </w:tabs>
              <w:spacing w:line="235" w:lineRule="auto"/>
              <w:ind w:right="225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1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omawia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cykl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rozwojowy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roślin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okrytonasiennych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1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wyjaśnia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,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dlaczego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kwiatostany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ułatwiają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zapylanie</w:t>
            </w:r>
            <w:proofErr w:type="spellEnd"/>
          </w:p>
          <w:p w:rsidR="007E3111" w:rsidRPr="007E3111" w:rsidRDefault="007E3111" w:rsidP="007E3111">
            <w:pPr>
              <w:spacing w:line="206" w:lineRule="exact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wykazuje związek budowy kwiatu ze sposobem zapylania</w:t>
            </w:r>
          </w:p>
          <w:p w:rsidR="007E3111" w:rsidRPr="007E3111" w:rsidRDefault="007E3111" w:rsidP="007E3111">
            <w:pPr>
              <w:spacing w:line="204" w:lineRule="exact"/>
              <w:rPr>
                <w:rFonts w:eastAsia="Humanst521EU-Normal" w:cstheme="minorHAnsi"/>
                <w:sz w:val="17"/>
                <w:lang w:val="pl-PL"/>
              </w:rPr>
            </w:pPr>
          </w:p>
        </w:tc>
      </w:tr>
      <w:tr w:rsidR="007E3111" w:rsidRPr="007E3111" w:rsidTr="00811128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:rsidR="007E3111" w:rsidRPr="007E3111" w:rsidRDefault="007E3111" w:rsidP="007E3111">
            <w:pPr>
              <w:spacing w:before="70" w:line="235" w:lineRule="auto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22.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Rozprzestrzenianie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się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roślin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okrytonasiennych</w:t>
            </w:r>
            <w:proofErr w:type="spellEnd"/>
          </w:p>
          <w:p w:rsidR="007E3111" w:rsidRPr="007E3111" w:rsidRDefault="007E3111" w:rsidP="007E3111">
            <w:pPr>
              <w:rPr>
                <w:rFonts w:eastAsia="Swis721BlkCnEU-Italic" w:cstheme="minorHAnsi"/>
                <w:i/>
                <w:sz w:val="17"/>
                <w:szCs w:val="15"/>
              </w:rPr>
            </w:pPr>
          </w:p>
          <w:p w:rsidR="007E3111" w:rsidRPr="007E3111" w:rsidRDefault="007E3111" w:rsidP="007E3111">
            <w:pPr>
              <w:spacing w:line="206" w:lineRule="exact"/>
              <w:rPr>
                <w:rFonts w:eastAsia="Humanst521EU-Normal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0"/>
              </w:numPr>
              <w:tabs>
                <w:tab w:val="left" w:pos="227"/>
              </w:tabs>
              <w:spacing w:before="67" w:line="206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rodzaje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owoców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przedstawia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sposoby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rozprzestrzeniania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się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owoców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wymienia elementy łodyg służące do rozmnażania wegetatywnego</w:t>
            </w:r>
          </w:p>
          <w:p w:rsidR="007E3111" w:rsidRPr="007E3111" w:rsidRDefault="007E3111" w:rsidP="007E3111">
            <w:pPr>
              <w:tabs>
                <w:tab w:val="left" w:pos="221"/>
              </w:tabs>
              <w:spacing w:line="235" w:lineRule="auto"/>
              <w:ind w:right="132"/>
              <w:rPr>
                <w:rFonts w:eastAsia="Humanst521EU-Normal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lub żywych okazów omawia budowę owoców</w:t>
            </w:r>
          </w:p>
          <w:p w:rsidR="007E3111" w:rsidRPr="007E3111" w:rsidRDefault="007E3111" w:rsidP="007E3111">
            <w:pPr>
              <w:numPr>
                <w:ilvl w:val="0"/>
                <w:numId w:val="20"/>
              </w:numPr>
              <w:tabs>
                <w:tab w:val="left" w:pos="227"/>
              </w:tabs>
              <w:spacing w:line="205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rodzaje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owoców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wymienia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etapy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kiełkowania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nasion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0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rozpoznaje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fragmenty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pędów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służące</w:t>
            </w:r>
            <w:proofErr w:type="spellEnd"/>
          </w:p>
          <w:p w:rsidR="007E3111" w:rsidRPr="007E3111" w:rsidRDefault="007E3111" w:rsidP="007E3111">
            <w:pPr>
              <w:spacing w:before="2" w:line="235" w:lineRule="auto"/>
              <w:ind w:right="52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do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rozmnażania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wegetatywnego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wykazuje zmiany zachodzące w kwiecie po zapyleniu</w:t>
            </w:r>
          </w:p>
          <w:p w:rsidR="007E3111" w:rsidRPr="007E3111" w:rsidRDefault="007E3111" w:rsidP="007E3111">
            <w:pPr>
              <w:numPr>
                <w:ilvl w:val="0"/>
                <w:numId w:val="20"/>
              </w:numPr>
              <w:tabs>
                <w:tab w:val="left" w:pos="227"/>
              </w:tabs>
              <w:spacing w:line="205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określa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rolę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owocni</w:t>
            </w:r>
            <w:proofErr w:type="spellEnd"/>
          </w:p>
          <w:p w:rsidR="007E3111" w:rsidRPr="007E3111" w:rsidRDefault="007E3111" w:rsidP="007E3111">
            <w:pPr>
              <w:spacing w:line="204" w:lineRule="exact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w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klasyfikacji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owoców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wyjaśnia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funkcje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poszczególnych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elementów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nasienia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wykazuje adaptacje budowy owoców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do sposobów ich rozprzestrzeniania się</w:t>
            </w:r>
          </w:p>
          <w:p w:rsidR="007E3111" w:rsidRPr="007E3111" w:rsidRDefault="007E3111" w:rsidP="007E3111">
            <w:pPr>
              <w:numPr>
                <w:ilvl w:val="0"/>
                <w:numId w:val="19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lub okazu naturalnego omawia budowę nasion</w:t>
            </w:r>
          </w:p>
          <w:p w:rsidR="007E3111" w:rsidRPr="007E3111" w:rsidRDefault="007E3111" w:rsidP="007E3111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zakłada hodowlę roślin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wyjaśnia wpływ różnych czynników na kiełkowanie nasion</w:t>
            </w:r>
          </w:p>
          <w:p w:rsidR="007E3111" w:rsidRPr="007E3111" w:rsidRDefault="007E3111" w:rsidP="007E3111">
            <w:pPr>
              <w:numPr>
                <w:ilvl w:val="0"/>
                <w:numId w:val="19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planuje i przeprowadza doświadczenie wykazujące wpływ wody na kiełkowanie nasion</w:t>
            </w:r>
          </w:p>
          <w:p w:rsidR="007E3111" w:rsidRPr="007E3111" w:rsidRDefault="007E3111" w:rsidP="007E3111">
            <w:pPr>
              <w:numPr>
                <w:ilvl w:val="0"/>
                <w:numId w:val="19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zakłada hodowlę roślin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za pomocą rozmnażania wegetatywnego</w:t>
            </w:r>
          </w:p>
          <w:p w:rsidR="007E3111" w:rsidRPr="007E3111" w:rsidRDefault="007E3111" w:rsidP="007E3111">
            <w:pPr>
              <w:spacing w:line="206" w:lineRule="exact"/>
              <w:ind w:right="59"/>
              <w:rPr>
                <w:rFonts w:eastAsia="Humanst521EU-Normal" w:cstheme="minorHAnsi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obserwuje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ją</w:t>
            </w:r>
            <w:proofErr w:type="spellEnd"/>
          </w:p>
        </w:tc>
      </w:tr>
      <w:tr w:rsidR="007E3111" w:rsidRPr="007E3111" w:rsidTr="00811128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E3111" w:rsidRPr="007E3111" w:rsidRDefault="007E3111" w:rsidP="007E3111">
            <w:pPr>
              <w:rPr>
                <w:rFonts w:eastAsia="Humanst521EU-Normal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E3111" w:rsidRPr="007E3111" w:rsidRDefault="007E3111" w:rsidP="007E3111">
            <w:pPr>
              <w:spacing w:before="62" w:line="206" w:lineRule="exact"/>
              <w:ind w:right="-99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23.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Znaczenie</w:t>
            </w:r>
            <w:proofErr w:type="spellEnd"/>
          </w:p>
          <w:p w:rsidR="007E3111" w:rsidRPr="007E3111" w:rsidRDefault="007E3111" w:rsidP="007E3111">
            <w:pPr>
              <w:spacing w:before="2" w:line="235" w:lineRule="auto"/>
              <w:ind w:right="-99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i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przegląd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roślin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okrytonasiennych</w:t>
            </w:r>
            <w:proofErr w:type="spellEnd"/>
          </w:p>
          <w:p w:rsidR="007E3111" w:rsidRPr="007E3111" w:rsidRDefault="007E3111" w:rsidP="007E3111">
            <w:pPr>
              <w:spacing w:before="70" w:line="235" w:lineRule="auto"/>
              <w:rPr>
                <w:rFonts w:eastAsia="Humanst521EU-Normal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67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wymienia znaczenie roślin okrytonasiennych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w przyrodzie</w:t>
            </w:r>
          </w:p>
          <w:p w:rsidR="007E3111" w:rsidRPr="007E3111" w:rsidRDefault="007E3111" w:rsidP="007E3111">
            <w:pPr>
              <w:numPr>
                <w:ilvl w:val="0"/>
                <w:numId w:val="67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z pomocą nauczyciela korzysta z klucza</w:t>
            </w:r>
            <w:r w:rsidRPr="007E3111">
              <w:rPr>
                <w:rFonts w:eastAsia="Humanst521EU-Normal" w:cstheme="minorHAnsi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sz w:val="17"/>
                <w:lang w:val="pl-PL"/>
              </w:rPr>
              <w:br/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0"/>
              </w:numPr>
              <w:tabs>
                <w:tab w:val="left" w:pos="227"/>
              </w:tabs>
              <w:spacing w:before="65" w:line="235" w:lineRule="auto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podaje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przykłady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znaczenia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roślin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okrytonasiennych</w:t>
            </w:r>
            <w:proofErr w:type="spellEnd"/>
          </w:p>
          <w:p w:rsidR="007E3111" w:rsidRPr="007E3111" w:rsidRDefault="007E3111" w:rsidP="007E3111">
            <w:pPr>
              <w:spacing w:line="204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dla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człowieka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z niewielką pomocą nauczyciela korzysta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 xml:space="preserve">z klucza do oznaczania organizmów żyjących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w najbliższej okolicy</w:t>
            </w:r>
          </w:p>
          <w:p w:rsidR="007E3111" w:rsidRPr="007E3111" w:rsidRDefault="007E3111" w:rsidP="007E3111">
            <w:pPr>
              <w:tabs>
                <w:tab w:val="left" w:pos="227"/>
              </w:tabs>
              <w:spacing w:before="70" w:line="235" w:lineRule="auto"/>
              <w:ind w:right="279"/>
              <w:rPr>
                <w:rFonts w:eastAsia="Humanst521EU-Normal" w:cstheme="minorHAns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ocenia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znaczenie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roślin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okrytonasiennych</w:t>
            </w:r>
            <w:proofErr w:type="spellEnd"/>
          </w:p>
          <w:p w:rsidR="007E3111" w:rsidRPr="007E3111" w:rsidRDefault="007E3111" w:rsidP="007E3111">
            <w:pPr>
              <w:spacing w:line="204" w:lineRule="exact"/>
              <w:rPr>
                <w:rFonts w:eastAsia="Humanst521EU-Normal" w:cstheme="minorHAnsi"/>
                <w:sz w:val="17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w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przyrodzie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0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rozpoznaje na ilustracji pięć gatunków roślin okrytonasiennych występujących w</w:t>
            </w:r>
            <w:r w:rsidRPr="007E3111">
              <w:rPr>
                <w:rFonts w:eastAsia="Humanst521EU-Normal" w:cstheme="minorHAnsi"/>
                <w:color w:val="231F20"/>
                <w:spacing w:val="-7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Polsce</w:t>
            </w:r>
          </w:p>
          <w:p w:rsidR="007E3111" w:rsidRPr="007E3111" w:rsidRDefault="007E3111" w:rsidP="007E3111">
            <w:pPr>
              <w:numPr>
                <w:ilvl w:val="0"/>
                <w:numId w:val="20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korzysta z prostego klucza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ocenia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znaczenie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roślin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okrytonasiennych</w:t>
            </w:r>
            <w:proofErr w:type="spellEnd"/>
          </w:p>
          <w:p w:rsidR="007E3111" w:rsidRPr="007E3111" w:rsidRDefault="007E3111" w:rsidP="007E3111">
            <w:pPr>
              <w:spacing w:line="204" w:lineRule="exact"/>
              <w:rPr>
                <w:rFonts w:eastAsia="Humanst521EU-Normal" w:cstheme="minorHAnsi"/>
                <w:sz w:val="17"/>
              </w:rPr>
            </w:pP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dla</w:t>
            </w:r>
            <w:proofErr w:type="spellEnd"/>
            <w:r w:rsidRPr="007E3111">
              <w:rPr>
                <w:rFonts w:eastAsia="Humanst521EU-Normal" w:cstheme="minorHAnsi"/>
                <w:color w:val="231F20"/>
                <w:sz w:val="17"/>
              </w:rPr>
              <w:t xml:space="preserve"> </w:t>
            </w:r>
            <w:proofErr w:type="spellStart"/>
            <w:r w:rsidRPr="007E3111">
              <w:rPr>
                <w:rFonts w:eastAsia="Humanst521EU-Normal" w:cstheme="minorHAnsi"/>
                <w:color w:val="231F20"/>
                <w:sz w:val="17"/>
              </w:rPr>
              <w:t>człowieka</w:t>
            </w:r>
            <w:proofErr w:type="spellEnd"/>
          </w:p>
          <w:p w:rsidR="007E3111" w:rsidRPr="007E3111" w:rsidRDefault="007E3111" w:rsidP="007E3111">
            <w:pPr>
              <w:numPr>
                <w:ilvl w:val="0"/>
                <w:numId w:val="20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rozpoznaje na ilustracji dziesięć gatunków roślin okrytonasiennych występujących w</w:t>
            </w:r>
            <w:r w:rsidRPr="007E3111">
              <w:rPr>
                <w:rFonts w:eastAsia="Humanst521EU-Normal" w:cstheme="minorHAnsi"/>
                <w:color w:val="231F20"/>
                <w:spacing w:val="-7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Polsce</w:t>
            </w:r>
          </w:p>
          <w:p w:rsidR="007E3111" w:rsidRPr="007E3111" w:rsidRDefault="007E3111" w:rsidP="007E3111">
            <w:pPr>
              <w:numPr>
                <w:ilvl w:val="0"/>
                <w:numId w:val="20"/>
              </w:numPr>
              <w:tabs>
                <w:tab w:val="left" w:pos="227"/>
              </w:tabs>
              <w:spacing w:line="205" w:lineRule="exact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sprawnie korzysta</w:t>
            </w:r>
            <w:r w:rsidRPr="007E3111">
              <w:rPr>
                <w:rFonts w:eastAsia="Humanst521EU-Normal" w:cstheme="minorHAnsi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z prostego klucza do oznaczania organizmów żyjących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7E3111" w:rsidRPr="007E3111" w:rsidRDefault="007E3111" w:rsidP="007E3111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eastAsia="Humanst521EU-Normal" w:cstheme="minorHAnsi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rozpoznaje na ilustracjach dwanaście gatunków roślin okrytonasiennych występujących w</w:t>
            </w:r>
            <w:r w:rsidRPr="007E3111">
              <w:rPr>
                <w:rFonts w:eastAsia="Humanst521EU-Normal" w:cstheme="minorHAnsi"/>
                <w:color w:val="231F20"/>
                <w:spacing w:val="-3"/>
                <w:sz w:val="17"/>
                <w:lang w:val="pl-PL"/>
              </w:rPr>
              <w:t xml:space="preserve">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>Polsce</w:t>
            </w:r>
          </w:p>
          <w:p w:rsidR="007E3111" w:rsidRPr="007E3111" w:rsidRDefault="007E3111" w:rsidP="007E3111">
            <w:pPr>
              <w:numPr>
                <w:ilvl w:val="0"/>
                <w:numId w:val="20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eastAsia="Humanst521EU-Normal" w:cstheme="minorHAnsi"/>
                <w:color w:val="231F20"/>
                <w:sz w:val="17"/>
                <w:lang w:val="pl-PL"/>
              </w:rPr>
            </w:pP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t xml:space="preserve">na dowolnych przykładach wykazuje różnorodność roślin okrytonasiennych </w:t>
            </w:r>
            <w:r w:rsidRPr="007E3111">
              <w:rPr>
                <w:rFonts w:eastAsia="Humanst521EU-Normal" w:cstheme="minorHAnsi"/>
                <w:color w:val="231F20"/>
                <w:sz w:val="17"/>
                <w:lang w:val="pl-PL"/>
              </w:rPr>
              <w:br/>
              <w:t>i ich znaczenie żywego okazu</w:t>
            </w:r>
          </w:p>
        </w:tc>
      </w:tr>
    </w:tbl>
    <w:p w:rsidR="007E3111" w:rsidRPr="007E3111" w:rsidRDefault="007E3111" w:rsidP="007E3111">
      <w:pPr>
        <w:widowControl w:val="0"/>
        <w:autoSpaceDE w:val="0"/>
        <w:autoSpaceDN w:val="0"/>
        <w:spacing w:after="0" w:line="235" w:lineRule="auto"/>
        <w:rPr>
          <w:rFonts w:eastAsia="Humanst521EU-Normal" w:cstheme="minorHAnsi"/>
          <w:sz w:val="17"/>
        </w:rPr>
      </w:pPr>
    </w:p>
    <w:p w:rsidR="007E3111" w:rsidRPr="007E3111" w:rsidRDefault="007E3111" w:rsidP="007E3111">
      <w:pPr>
        <w:widowControl w:val="0"/>
        <w:autoSpaceDE w:val="0"/>
        <w:autoSpaceDN w:val="0"/>
        <w:spacing w:after="280" w:line="240" w:lineRule="auto"/>
        <w:contextualSpacing/>
        <w:rPr>
          <w:rFonts w:ascii="Humanst521EU-Normal" w:eastAsia="Humanst521EU-Normal" w:hAnsi="Humanst521EU-Normal" w:cs="Humanst521EU-Normal"/>
        </w:rPr>
      </w:pPr>
      <w:r w:rsidRPr="007E3111">
        <w:rPr>
          <w:rFonts w:ascii="Humanst521EU-Normal" w:eastAsia="Humanst521EU-Normal" w:hAnsi="Humanst521EU-Normal" w:cs="Humanst521EU-Normal"/>
        </w:rPr>
        <w:t xml:space="preserve"> </w:t>
      </w:r>
    </w:p>
    <w:p w:rsidR="007E3111" w:rsidRPr="007E3111" w:rsidRDefault="007E3111" w:rsidP="007E3111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</w:p>
    <w:p w:rsidR="0057063B" w:rsidRDefault="0057063B"/>
    <w:sectPr w:rsidR="0057063B" w:rsidSect="001659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8DB6002"/>
    <w:multiLevelType w:val="hybridMultilevel"/>
    <w:tmpl w:val="ABA4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F40580"/>
    <w:multiLevelType w:val="hybridMultilevel"/>
    <w:tmpl w:val="B98A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22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5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6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9" w15:restartNumberingAfterBreak="0">
    <w:nsid w:val="21CD6DE2"/>
    <w:multiLevelType w:val="hybridMultilevel"/>
    <w:tmpl w:val="F7144006"/>
    <w:lvl w:ilvl="0" w:tplc="C950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1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3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5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6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0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2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3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4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0" w15:restartNumberingAfterBreak="0">
    <w:nsid w:val="43DF73A7"/>
    <w:multiLevelType w:val="hybridMultilevel"/>
    <w:tmpl w:val="46F801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4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5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59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0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5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5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9"/>
  </w:num>
  <w:num w:numId="17">
    <w:abstractNumId w:val="19"/>
  </w:num>
  <w:num w:numId="18">
    <w:abstractNumId w:val="18"/>
  </w:num>
  <w:num w:numId="19">
    <w:abstractNumId w:val="56"/>
  </w:num>
  <w:num w:numId="20">
    <w:abstractNumId w:val="37"/>
  </w:num>
  <w:num w:numId="21">
    <w:abstractNumId w:val="22"/>
  </w:num>
  <w:num w:numId="22">
    <w:abstractNumId w:val="26"/>
  </w:num>
  <w:num w:numId="23">
    <w:abstractNumId w:val="40"/>
  </w:num>
  <w:num w:numId="24">
    <w:abstractNumId w:val="36"/>
  </w:num>
  <w:num w:numId="25">
    <w:abstractNumId w:val="58"/>
  </w:num>
  <w:num w:numId="26">
    <w:abstractNumId w:val="28"/>
  </w:num>
  <w:num w:numId="27">
    <w:abstractNumId w:val="65"/>
  </w:num>
  <w:num w:numId="28">
    <w:abstractNumId w:val="15"/>
  </w:num>
  <w:num w:numId="29">
    <w:abstractNumId w:val="52"/>
  </w:num>
  <w:num w:numId="30">
    <w:abstractNumId w:val="48"/>
  </w:num>
  <w:num w:numId="31">
    <w:abstractNumId w:val="63"/>
  </w:num>
  <w:num w:numId="32">
    <w:abstractNumId w:val="61"/>
  </w:num>
  <w:num w:numId="33">
    <w:abstractNumId w:val="51"/>
  </w:num>
  <w:num w:numId="34">
    <w:abstractNumId w:val="44"/>
  </w:num>
  <w:num w:numId="35">
    <w:abstractNumId w:val="27"/>
  </w:num>
  <w:num w:numId="36">
    <w:abstractNumId w:val="31"/>
  </w:num>
  <w:num w:numId="37">
    <w:abstractNumId w:val="60"/>
  </w:num>
  <w:num w:numId="38">
    <w:abstractNumId w:val="45"/>
  </w:num>
  <w:num w:numId="39">
    <w:abstractNumId w:val="43"/>
  </w:num>
  <w:num w:numId="40">
    <w:abstractNumId w:val="17"/>
  </w:num>
  <w:num w:numId="41">
    <w:abstractNumId w:val="33"/>
  </w:num>
  <w:num w:numId="42">
    <w:abstractNumId w:val="54"/>
  </w:num>
  <w:num w:numId="43">
    <w:abstractNumId w:val="34"/>
  </w:num>
  <w:num w:numId="44">
    <w:abstractNumId w:val="66"/>
  </w:num>
  <w:num w:numId="45">
    <w:abstractNumId w:val="47"/>
  </w:num>
  <w:num w:numId="46">
    <w:abstractNumId w:val="20"/>
  </w:num>
  <w:num w:numId="47">
    <w:abstractNumId w:val="38"/>
  </w:num>
  <w:num w:numId="48">
    <w:abstractNumId w:val="14"/>
  </w:num>
  <w:num w:numId="49">
    <w:abstractNumId w:val="21"/>
  </w:num>
  <w:num w:numId="50">
    <w:abstractNumId w:val="64"/>
  </w:num>
  <w:num w:numId="51">
    <w:abstractNumId w:val="57"/>
  </w:num>
  <w:num w:numId="52">
    <w:abstractNumId w:val="16"/>
  </w:num>
  <w:num w:numId="53">
    <w:abstractNumId w:val="35"/>
  </w:num>
  <w:num w:numId="54">
    <w:abstractNumId w:val="24"/>
  </w:num>
  <w:num w:numId="55">
    <w:abstractNumId w:val="62"/>
  </w:num>
  <w:num w:numId="56">
    <w:abstractNumId w:val="53"/>
  </w:num>
  <w:num w:numId="57">
    <w:abstractNumId w:val="23"/>
  </w:num>
  <w:num w:numId="58">
    <w:abstractNumId w:val="59"/>
  </w:num>
  <w:num w:numId="59">
    <w:abstractNumId w:val="42"/>
  </w:num>
  <w:num w:numId="60">
    <w:abstractNumId w:val="25"/>
  </w:num>
  <w:num w:numId="61">
    <w:abstractNumId w:val="32"/>
  </w:num>
  <w:num w:numId="62">
    <w:abstractNumId w:val="41"/>
  </w:num>
  <w:num w:numId="63">
    <w:abstractNumId w:val="55"/>
  </w:num>
  <w:num w:numId="64">
    <w:abstractNumId w:val="39"/>
  </w:num>
  <w:num w:numId="65">
    <w:abstractNumId w:val="46"/>
  </w:num>
  <w:num w:numId="66">
    <w:abstractNumId w:val="30"/>
  </w:num>
  <w:num w:numId="67">
    <w:abstractNumId w:val="4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E6"/>
    <w:rsid w:val="000E0585"/>
    <w:rsid w:val="003F03E6"/>
    <w:rsid w:val="004038A3"/>
    <w:rsid w:val="0057063B"/>
    <w:rsid w:val="007E3111"/>
    <w:rsid w:val="00AA7F91"/>
    <w:rsid w:val="00C3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8911"/>
  <w15:chartTrackingRefBased/>
  <w15:docId w15:val="{1423637C-8924-441F-AEB3-926B5BF9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E3111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7E3111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3111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7E3111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E3111"/>
  </w:style>
  <w:style w:type="paragraph" w:styleId="Tekstpodstawowy">
    <w:name w:val="Body Text"/>
    <w:basedOn w:val="Normalny"/>
    <w:link w:val="TekstpodstawowyZnak"/>
    <w:uiPriority w:val="1"/>
    <w:qFormat/>
    <w:rsid w:val="007E3111"/>
    <w:pPr>
      <w:widowControl w:val="0"/>
      <w:autoSpaceDE w:val="0"/>
      <w:autoSpaceDN w:val="0"/>
      <w:spacing w:after="0" w:line="240" w:lineRule="auto"/>
    </w:pPr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3111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34"/>
    <w:qFormat/>
    <w:rsid w:val="007E311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Humanst521EU-Normal" w:eastAsia="Humanst521EU-Normal" w:hAnsi="Humanst521EU-Normal" w:cs="Humanst521EU-Normal"/>
    </w:rPr>
  </w:style>
  <w:style w:type="table" w:customStyle="1" w:styleId="TableNormal">
    <w:name w:val="Table Normal"/>
    <w:uiPriority w:val="2"/>
    <w:semiHidden/>
    <w:unhideWhenUsed/>
    <w:qFormat/>
    <w:rsid w:val="007E31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E3111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4142</Words>
  <Characters>24852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Ania</cp:lastModifiedBy>
  <cp:revision>2</cp:revision>
  <dcterms:created xsi:type="dcterms:W3CDTF">2023-09-17T12:23:00Z</dcterms:created>
  <dcterms:modified xsi:type="dcterms:W3CDTF">2023-09-17T12:23:00Z</dcterms:modified>
</cp:coreProperties>
</file>